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Trobriand Islands (Kiriwina), Milne Bay Province, Papua New Guinea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most culturally intact destinations in the South Pacific — the Trobriand Islands offer an extraordinary window into a matrilineal society that has shaped its own cricket, its own exchange economy, and some of the finest woodcarving in the world.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6–8 hrs · 💵 PGK (Papua New Guinea Kina) · 🗣️ Kilivila &amp; Tok Pisin · 🌿 Expedition-style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 anchors offshore; 15–20 min ride to Kaibola Beach or Losuia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Villages are immediately adjacent to landing sites; no transport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Cultural immersion, woodcarving shopping, snorkeling, village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Trobriand cricket match, decorated yam houses, ebony woodcarvings at the landing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Trobriand Cricket Match — </w:t>
      </w:r>
      <w:r>
        <w:rPr>
          <w:rFonts w:ascii="Arial" w:hAnsi="Arial" w:cs="Arial"/>
          <w:b w:val="0"/>
          <w:i w:val="0"/>
          <w:sz w:val="20"/>
        </w:rPr>
        <w:t>This is unlike any cricket you've seen.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Yam House Walk — </w:t>
      </w:r>
      <w:r>
        <w:rPr>
          <w:rFonts w:ascii="Arial" w:hAnsi="Arial" w:cs="Arial"/>
          <w:b w:val="0"/>
          <w:i w:val="0"/>
          <w:sz w:val="20"/>
        </w:rPr>
        <w:t>Walk through traditional villages like Kavataria near Losuia or Omarakana, home of the paramount chief.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Kalopa Burial Cave — </w:t>
      </w:r>
      <w:r>
        <w:rPr>
          <w:rFonts w:ascii="Arial" w:hAnsi="Arial" w:cs="Arial"/>
          <w:b w:val="0"/>
          <w:i w:val="0"/>
          <w:sz w:val="20"/>
        </w:rPr>
        <w:t>A sacred limestone cave containing ancestral skeletal remains — a rare and sobering window into Trobriand traditions of honouring…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Kaibola Beach Day — </w:t>
      </w:r>
      <w:r>
        <w:rPr>
          <w:rFonts w:ascii="Arial" w:hAnsi="Arial" w:cs="Arial"/>
          <w:b w:val="0"/>
          <w:i w:val="0"/>
          <w:sz w:val="20"/>
        </w:rPr>
        <w:t>Stunning white sand beach on the north tip of Kiriwina with calm turquoise water and healthy coral just offshore.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Reef — </w:t>
      </w:r>
      <w:r>
        <w:rPr>
          <w:rFonts w:ascii="Arial" w:hAnsi="Arial" w:cs="Arial"/>
          <w:b w:val="0"/>
          <w:i w:val="0"/>
          <w:sz w:val="20"/>
        </w:rPr>
        <w:t>Coral health around the Trobriand Islands is exceptional — the reefs are largely unspoiled.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Kaibola Beach to Kavataria Village: </w:t>
      </w:r>
      <w:r>
        <w:rPr>
          <w:rFonts w:ascii="Arial" w:hAnsi="Arial" w:cs="Arial"/>
          <w:b w:val="0"/>
          <w:i w:val="0"/>
          <w:sz w:val="20"/>
        </w:rPr>
        <w:t>~1 km one-way | Easy | 20–30 min — From the beach landing, follow the sandy path south through coconut palms into Kavataria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Losuia Jetty &amp; Government Station: </w:t>
      </w:r>
      <w:r>
        <w:rPr>
          <w:rFonts w:ascii="Arial" w:hAnsi="Arial" w:cs="Arial"/>
          <w:b w:val="0"/>
          <w:i w:val="0"/>
          <w:sz w:val="20"/>
        </w:rPr>
        <w:t>Flat walk | Easy | 15–20 min loop — If your tender lands at Losuia, the small government station, hospital, and a local market are 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small Kina notes. There are no ATMs or card machines on the island. Exchange Papua New Guinea Kina (PGK) onboard your ship before going ashore. Bring 5…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modestly in villages. Cover shoulders and knees when walking through village areas — a sarong or light wrap is ideal. Swimwear is fine on Kaibola Beach…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Woodcarvings are exceptional — declare them. Trobriand ebony woodcarvers are among the best in PNG. Buy what speaks to you, but note that raw wood items must…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cruiseports.org/trobriand-islands-png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