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Traben-Trarbach, Moselle Valley,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Europe's second-largest wine-trading city after Bordeaux, this twin town flaunts Art Nouveau mansions and 100km of underground cellars — all steps from the river.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docked (direct gangway) · 🕒 Typical call: 6–9 hrs · 💶 Euro (€) — carry cash for small wineries · 🗣️ German · 🍷 Wine-forward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River-docked alongside the Moselle promenade; max vessel 135 m, single berth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0–5 min from dock to either town center; bridge crossing to opposite side ~10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Riesling tastings, Art Nouveau architecture, underground cellar tours, castle hike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underground wine cellar tour (Unterwelt) and the Brückentor gate on the Trarbach side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€6–11 (short town trips) — Local taxis serve Traben-Trarbach with metered fares. A short in-town ride runs €6–11; airport transfers to Frankfurt-Ha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Underground Wine Cellar Tour (Unterwelt) — </w:t>
      </w:r>
      <w:r>
        <w:rPr>
          <w:rFonts w:ascii="Arial" w:hAnsi="Arial" w:cs="Arial"/>
          <w:b w:val="0"/>
          <w:i w:val="0"/>
          <w:sz w:val="20"/>
        </w:rPr>
        <w:t>Descend into the network of 19th-century vaulted cellars beneath the town, once holding millions of liters of Moselle wine.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 Nouveau Architecture Walk — </w:t>
      </w:r>
      <w:r>
        <w:rPr>
          <w:rFonts w:ascii="Arial" w:hAnsi="Arial" w:cs="Arial"/>
          <w:b w:val="0"/>
          <w:i w:val="0"/>
          <w:sz w:val="20"/>
        </w:rPr>
        <w:t>Bruno Möhring's Belle Époque legacy is everywhere — the Brückentor gate, Romantik Hotel Bellevue, and Villa Huesgen are 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Grevenburg Castle Ruins — </w:t>
      </w:r>
      <w:r>
        <w:rPr>
          <w:rFonts w:ascii="Arial" w:hAnsi="Arial" w:cs="Arial"/>
          <w:b w:val="0"/>
          <w:i w:val="0"/>
          <w:sz w:val="20"/>
        </w:rPr>
        <w:t>A steep 20–30 minute zig-zag climb through the vineyards above the Trarbach side rewards you with spectacular panoramic views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Buddha Museum — </w:t>
      </w:r>
      <w:r>
        <w:rPr>
          <w:rFonts w:ascii="Arial" w:hAnsi="Arial" w:cs="Arial"/>
          <w:b w:val="0"/>
          <w:i w:val="0"/>
          <w:sz w:val="20"/>
        </w:rPr>
        <w:t>One of the world's largest collections of Buddha figures, housed inside a restored Art Nouveau winery designed by Bruno Möhring.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Riesling Tasting at a Local Weingut — </w:t>
      </w:r>
      <w:r>
        <w:rPr>
          <w:rFonts w:ascii="Arial" w:hAnsi="Arial" w:cs="Arial"/>
          <w:b w:val="0"/>
          <w:i w:val="0"/>
          <w:sz w:val="20"/>
        </w:rPr>
        <w:t>The steep slate-soil vineyards of the Moselle produce world-class Riesling.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Twin Town Stroll: </w:t>
      </w:r>
      <w:r>
        <w:rPr>
          <w:rFonts w:ascii="Arial" w:hAnsi="Arial" w:cs="Arial"/>
          <w:b w:val="0"/>
          <w:i w:val="0"/>
          <w:sz w:val="20"/>
        </w:rPr>
        <w:t>2.5 km · 45–60 min · Flat — Walk the Traben promenade, cross the Möhring-designed bridge (Brückentor gate on the Trarbach…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Vineyard Climb to Grevenburg Ruins: </w:t>
      </w:r>
      <w:r>
        <w:rPr>
          <w:rFonts w:ascii="Arial" w:hAnsi="Arial" w:cs="Arial"/>
          <w:b w:val="0"/>
          <w:i w:val="0"/>
          <w:sz w:val="20"/>
        </w:rPr>
        <w:t>3 km · 1.5–2 hrs · Strenuous — From the Trarbach waterfront, follow the vineyard trail steeply uphill to the ruined Grevenburg…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5:45AM–9:10PM · Jul 5:39AM–9:34PM · Sep 7:07AM–7:44PM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cruiseports.org/traben-trarbach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Traben-Trarbach, Moselle Valley,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aben-trarbac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Grevenburg Castle Ruins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Prinzenkopf observation 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Historische Bonbonmacherei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Kulturzentrum Archäologiepark BELGINUM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Veldenz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Buddha-Museum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Pündericher Hangviadukt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 Royal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