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Schwedt/Oder, Brandenburg,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peaceful Oder River stop where Baroque history meets wild wetlands — and Germany's only floodplain national park begins just beyond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(river docking) · 🕒 Typical call: 6–8 hrs · 💶 Currency: Euro (€) · 🗣️ Language: German · 🚲 Cycle-friendly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Bollwerk Schwedt riverfront pontoon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~500–700 m (5–10 min, flat)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 walks, cycling, national park wildlife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Lower Oder Valley National Park &amp; Berliner Tor gate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€8–€15 — Local taxis are available from the port to Schwedt city center (roughly 3–5 km). The daytime base fare is €5 with ~€1.50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Lower Oder Valley National Park — </w:t>
      </w:r>
      <w:r>
        <w:rPr>
          <w:rFonts w:ascii="Arial" w:hAnsi="Arial" w:cs="Arial"/>
          <w:b w:val="0"/>
          <w:i w:val="0"/>
          <w:sz w:val="20"/>
        </w:rPr>
        <w:t>Germany's only floodplain national park sprawls across the polders south of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Oder-Neisse Cycle Path Ride — </w:t>
      </w:r>
      <w:r>
        <w:rPr>
          <w:rFonts w:ascii="Arial" w:hAnsi="Arial" w:cs="Arial"/>
          <w:b w:val="0"/>
          <w:i w:val="0"/>
          <w:sz w:val="20"/>
        </w:rPr>
        <w:t>One of Germany's most famous long-distance bike trails runs right through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Baroque Town Walk &amp; Schlossgarten — </w:t>
      </w:r>
      <w:r>
        <w:rPr>
          <w:rFonts w:ascii="Arial" w:hAnsi="Arial" w:cs="Arial"/>
          <w:b w:val="0"/>
          <w:i w:val="0"/>
          <w:sz w:val="20"/>
        </w:rPr>
        <w:t>The Margraves of Brandenburg-Schwedt left behind a grand park and the elegant Berliner Tor city gate, even as their palace was…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Stadtmuseum Schwedt — </w:t>
      </w:r>
      <w:r>
        <w:rPr>
          <w:rFonts w:ascii="Arial" w:hAnsi="Arial" w:cs="Arial"/>
          <w:b w:val="0"/>
          <w:i w:val="0"/>
          <w:sz w:val="20"/>
        </w:rPr>
        <w:t>A compact city museum inside a historic Huguenot-era house tracing Schwedt's story: Baroque splendor, WWII destruction, GDR…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Birdwatching in the Polders — </w:t>
      </w:r>
      <w:r>
        <w:rPr>
          <w:rFonts w:ascii="Arial" w:hAnsi="Arial" w:cs="Arial"/>
          <w:b w:val="0"/>
          <w:i w:val="0"/>
          <w:sz w:val="20"/>
        </w:rPr>
        <w:t>The Oder floodplains are one of Europe's premier stopover sites for migratory birds — tens of thousands of cranes and wild swans…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Bollwerk to Berliner Tor &amp; Schlossgarten: </w:t>
      </w:r>
      <w:r>
        <w:rPr>
          <w:rFonts w:ascii="Arial" w:hAnsi="Arial" w:cs="Arial"/>
          <w:b w:val="0"/>
          <w:i w:val="0"/>
          <w:sz w:val="20"/>
        </w:rPr>
        <w:t>1.2 km · 15 min · flat — Walk north from the pier along the Oder promenade, turn into the Lindenallee boulevard lined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St. Catherine's Church: </w:t>
      </w:r>
      <w:r>
        <w:rPr>
          <w:rFonts w:ascii="Arial" w:hAnsi="Arial" w:cs="Arial"/>
          <w:b w:val="0"/>
          <w:i w:val="0"/>
          <w:sz w:val="20"/>
        </w:rPr>
        <w:t>0.8 km · 10 min · flat — Head straight from the pier to the Karthausplatz town square and duck into the restored late-Gothic…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cruiseports.org/schwedt-oder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Schwedt/Oder, Brandenburg,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hwedt-od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Berlischky-Pavillon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Nationalpark Unteres Odertal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Stadtmuseum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Park Monplaisir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Criewen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Schleuse Schwedt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Ratusz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Valley of Love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