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Parintins, Amazonas,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river-island town mid-Amazon that erupts every June into one of Brazil's biggest folklore spectacles — the Boi-Bumbá Festival, where the red Garantido and blue Caprichoso factions battle it out in the Bumbódromo arena in a riot of dance, music, and Amazonian myth.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5–7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town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Folklore · Amazon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Bumbódromo arena &amp; Boi-Bumbá show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Bumbódromo Arena &amp; Boi-Bumbá Show — </w:t>
      </w:r>
      <w:r>
        <w:rPr>
          <w:rFonts w:ascii="Arial" w:hAnsi="Arial" w:cs="Arial"/>
          <w:b w:val="0"/>
          <w:i w:val="0"/>
          <w:sz w:val="20"/>
        </w:rPr>
        <w:t>The Bumbódromo is the purpose-built arena where the Garantido (red) and Caprichoso (blue) factions compete each June.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Garantido &amp; Caprichoso Cultural Centers — </w:t>
      </w:r>
      <w:r>
        <w:rPr>
          <w:rFonts w:ascii="Arial" w:hAnsi="Arial" w:cs="Arial"/>
          <w:b w:val="0"/>
          <w:i w:val="0"/>
          <w:sz w:val="20"/>
        </w:rPr>
        <w:t>Each rival faction has its own headquarters and museum in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Riverfront &amp; Local Market — </w:t>
      </w:r>
      <w:r>
        <w:rPr>
          <w:rFonts w:ascii="Arial" w:hAnsi="Arial" w:cs="Arial"/>
          <w:b w:val="0"/>
          <w:i w:val="0"/>
          <w:sz w:val="20"/>
        </w:rPr>
        <w:t>The Parintins waterfront and central market give a genuine slice of Amazon river-town life — local produce, açaí, fresh 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Skiff Excursion into Amazon Backwaters — </w:t>
      </w:r>
      <w:r>
        <w:rPr>
          <w:rFonts w:ascii="Arial" w:hAnsi="Arial" w:cs="Arial"/>
          <w:b w:val="0"/>
          <w:i w:val="0"/>
          <w:sz w:val="20"/>
        </w:rPr>
        <w:t>Small-boat excursions into the igarapés (narrow channels) and flooded forest around Parintins offer glimpses of Amazon wildlife…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Bumbódromo: </w:t>
      </w:r>
      <w:r>
        <w:rPr>
          <w:rFonts w:ascii="Arial" w:hAnsi="Arial" w:cs="Arial"/>
          <w:b w:val="0"/>
          <w:i w:val="0"/>
          <w:sz w:val="20"/>
        </w:rPr>
        <w:t>~1.5 km · 30 min each way · easy — Walk from the Porto de Parintins landing along the waterfront and into town to the Bumbódromo arena…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5:43AM–5:43PM · Jul 5:53AM–5:52PM · Sep 5:39AM–5:44PM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cruiseports.org/parintins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Parintins, Amazonas,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inti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Cidade Garantido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Lagoa da Francesa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