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Padua, Veneto,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Italy's oldest university cities, Padua packs Giotto's world-changing frescoes, a medieval market square, and one of Europe's largest piazzas into a compact, flat, and easily walkable historic center.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No deep-water pier — shore excursion or river cruise · 🕒 Typical call: 7-9 hrs · 💶 Euro (€) · 🗣️ Italian · 🚂 20 min by train from Venice Mestre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Access: </w:t>
      </w:r>
      <w:r>
        <w:rPr>
          <w:rFonts w:ascii="Arial" w:hAnsi="Arial" w:cs="Arial"/>
          <w:b w:val="0"/>
          <w:i w:val="0"/>
          <w:sz w:val="20"/>
        </w:rPr>
        <w:t>Shore excursion from Venice by train (20 min) or coach (40 min), or via Brenta Canal Burchiello boat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10-min walk or tram from Padua train station to Scrovegni Chapel; all major sights within 2.7 km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Art history (Giotto's Scrovegni Chapel), student-city atmosphere, Prato della Valle, Venetian villas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Scrovegni Chapel (book weeks ahead), Caffè Pedrocchi, the twin market piazzas under Palazzo della Ragione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€5–12 — Taxis are metered with a base fare of €4–6.50 plus ~€1.10–1.50/km. Short rides within the center are inexpensive; call 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Padova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Scrovegni Chapel — Giotto's Masterpiece — </w:t>
      </w:r>
      <w:r>
        <w:rPr>
          <w:rFonts w:ascii="Arial" w:hAnsi="Arial" w:cs="Arial"/>
          <w:b w:val="0"/>
          <w:i w:val="0"/>
          <w:sz w:val="20"/>
        </w:rPr>
        <w:t>The Cappella degli Scrovegni contains Giotto's early-14th-century fresco cycle, considered the spark of the Renaissance.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University of Padua &amp; Anatomical Theater — </w:t>
      </w:r>
      <w:r>
        <w:rPr>
          <w:rFonts w:ascii="Arial" w:hAnsi="Arial" w:cs="Arial"/>
          <w:b w:val="0"/>
          <w:i w:val="0"/>
          <w:sz w:val="20"/>
        </w:rPr>
        <w:t>Founded in 1222, Italy's second-oldest university.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Basilica of Saint Anthony (Il Santo) — </w:t>
      </w:r>
      <w:r>
        <w:rPr>
          <w:rFonts w:ascii="Arial" w:hAnsi="Arial" w:cs="Arial"/>
          <w:b w:val="0"/>
          <w:i w:val="0"/>
          <w:sz w:val="20"/>
        </w:rPr>
        <w:t>A grand multi-domed basilica blending Byzantine, Gothic, and Romanesque styles, housing the tomb of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Orto Botanico — World's Oldest Academic Garden — </w:t>
      </w:r>
      <w:r>
        <w:rPr>
          <w:rFonts w:ascii="Arial" w:hAnsi="Arial" w:cs="Arial"/>
          <w:b w:val="0"/>
          <w:i w:val="0"/>
          <w:sz w:val="20"/>
        </w:rPr>
        <w:t>Founded in 1545 and still in its original location, this UNESCO World Heritage garden features a striking circular walled design…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Brenta Riviera Burchiello Cruise — </w:t>
      </w:r>
      <w:r>
        <w:rPr>
          <w:rFonts w:ascii="Arial" w:hAnsi="Arial" w:cs="Arial"/>
          <w:b w:val="0"/>
          <w:i w:val="0"/>
          <w:sz w:val="20"/>
        </w:rPr>
        <w:t>The historic Il Burchiello boat links Venice and Padua along the Brenta Canal, stopping at magnificent Venetian villas including…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Station to Prato della Valle — The Grand Loop: </w:t>
      </w:r>
      <w:r>
        <w:rPr>
          <w:rFonts w:ascii="Arial" w:hAnsi="Arial" w:cs="Arial"/>
          <w:b w:val="0"/>
          <w:i w:val="0"/>
          <w:sz w:val="20"/>
        </w:rPr>
        <w:t>2.7 km · ~35–40 min · Flat · All major sights — From Padua's train station, walk south past the Scrovegni Chapel, through the medieval market…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Portello Dock to Historic Center: </w:t>
      </w:r>
      <w:r>
        <w:rPr>
          <w:rFonts w:ascii="Arial" w:hAnsi="Arial" w:cs="Arial"/>
          <w:b w:val="0"/>
          <w:i w:val="0"/>
          <w:sz w:val="20"/>
        </w:rPr>
        <w:t>1.5 km · ~20 min · Flat · For Brenta Canal arrivals — Arriving by Brenta Canal boat at the historic Portello dock? Walk west along the Piovego Canal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5:42AM–8:35PM · Jul 5:39AM–8:57PM · Sep 6:51AM–7:23PM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cruiseports.org/padua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Padua, Veneto,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adu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Scrovegni Chapel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Abbazia di Santa Giustina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Basilica of St. Anthony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Villa Pisani National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Ragione Palace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Bastione Alicorno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Arco Vallaresso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