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Omiš, Split-Dalmatia, Croatia</w:t>
      </w:r>
    </w:p>
    <w:p>
      <w:pPr>
        <w:spacing w:after="60" w:before="0" w:lineRule="auto" w:line="240"/>
      </w:pPr>
      <w:r>
        <w:rPr>
          <w:rFonts w:ascii="Arial" w:hAnsi="Arial" w:cs="Arial"/>
          <w:b w:val="0"/>
          <w:i/>
          <w:color w:val="5B6470"/>
          <w:sz w:val="19"/>
        </w:rPr>
        <w:t>Where the emerald Cetina River carves through towering karst cliffs to meet the Adriatic, Omiš packs centuries of pirate lore, cliffside fortresses, and rare sandy beaches into one compact, walkable port of call.</w:t>
      </w:r>
    </w:p>
    <w:p>
      <w:pPr>
        <w:spacing w:after="40" w:before="0" w:lineRule="auto" w:line="240"/>
      </w:pPr>
      <w:r>
        <w:rPr>
          <w:rFonts w:ascii="Arial" w:hAnsi="Arial" w:cs="Arial"/>
          <w:b w:val="0"/>
          <w:i w:val="0"/>
          <w:color w:val="5B6470"/>
          <w:sz w:val="18"/>
        </w:rPr>
        <w:t>⚓ Tender (small ships may dock at quay) · 🕒 Typical call: 6–8 hrs · 💶 Currency: Euro (€) · 🗣️ Language: Croatian (English widely spoken) · 🏖️ Sandy beach 5 min walk</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for larger ships; small coastal cruisers dock at town quay</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Steps off the tender — you land in the Old Town</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Adventure, history, canyon boat rides, beach</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Mirabella Fortress views and a slice of soparnik at the market</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€3–€5 (local), €30–€40 to Split — Local taxis are available near the port with a base fare of ~€3.32 and ~€1.86/km. A transfer to Split (~25 km) typically</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Cetina Canyon Zipline — </w:t>
      </w:r>
      <w:r>
        <w:rPr>
          <w:rFonts w:ascii="Arial" w:hAnsi="Arial" w:cs="Arial"/>
          <w:b w:val="0"/>
          <w:i w:val="0"/>
          <w:sz w:val="20"/>
        </w:rPr>
        <w:t>Eight steel cables stretch across the canyon 150 m above the river — one of the best ziplines in Europe.</w:t>
      </w:r>
    </w:p>
    <w:p>
      <w:pPr>
        <w:pStyle w:val="ListBullet"/>
        <w:spacing w:after="30" w:before="0" w:lineRule="auto" w:line="240"/>
      </w:pPr>
      <w:r>
        <w:rPr>
          <w:rFonts w:ascii="Arial" w:hAnsi="Arial" w:cs="Arial"/>
          <w:b/>
          <w:i w:val="0"/>
          <w:sz w:val="20"/>
        </w:rPr>
        <w:t xml:space="preserve">Cetina River Canyon Boat Ride — </w:t>
      </w:r>
      <w:r>
        <w:rPr>
          <w:rFonts w:ascii="Arial" w:hAnsi="Arial" w:cs="Arial"/>
          <w:b w:val="0"/>
          <w:i w:val="0"/>
          <w:sz w:val="20"/>
        </w:rPr>
        <w:t>Open wooden boats depart from the bridge and cruise upriver through the dramatic karst canyon to Radmanove Mlinice (Radman's…</w:t>
      </w:r>
    </w:p>
    <w:p>
      <w:pPr>
        <w:pStyle w:val="ListBullet"/>
        <w:spacing w:after="30" w:before="0" w:lineRule="auto" w:line="240"/>
      </w:pPr>
      <w:r>
        <w:rPr>
          <w:rFonts w:ascii="Arial" w:hAnsi="Arial" w:cs="Arial"/>
          <w:b/>
          <w:i w:val="0"/>
          <w:sz w:val="20"/>
        </w:rPr>
        <w:t xml:space="preserve">Mirabella Fortress Climb — </w:t>
      </w:r>
      <w:r>
        <w:rPr>
          <w:rFonts w:ascii="Arial" w:hAnsi="Arial" w:cs="Arial"/>
          <w:b w:val="0"/>
          <w:i w:val="0"/>
          <w:sz w:val="20"/>
        </w:rPr>
        <w:t>A 13th-century Romanesque pirate lookout perched on the cliff directly above the Old Town.</w:t>
      </w:r>
    </w:p>
    <w:p>
      <w:pPr>
        <w:pStyle w:val="ListBullet"/>
        <w:spacing w:after="30" w:before="0" w:lineRule="auto" w:line="240"/>
      </w:pPr>
      <w:r>
        <w:rPr>
          <w:rFonts w:ascii="Arial" w:hAnsi="Arial" w:cs="Arial"/>
          <w:b/>
          <w:i w:val="0"/>
          <w:sz w:val="20"/>
        </w:rPr>
        <w:t xml:space="preserve">Starigrad Fortress Hike — </w:t>
      </w:r>
      <w:r>
        <w:rPr>
          <w:rFonts w:ascii="Arial" w:hAnsi="Arial" w:cs="Arial"/>
          <w:b w:val="0"/>
          <w:i w:val="0"/>
          <w:sz w:val="20"/>
        </w:rPr>
        <w:t>The high fortress at 311 m above sea level requires a serious 45–60 min uphill hike on a rocky mountain path.</w:t>
      </w:r>
    </w:p>
    <w:p>
      <w:pPr>
        <w:pStyle w:val="ListBullet"/>
        <w:spacing w:after="30" w:before="0" w:lineRule="auto" w:line="240"/>
      </w:pPr>
      <w:r>
        <w:rPr>
          <w:rFonts w:ascii="Arial" w:hAnsi="Arial" w:cs="Arial"/>
          <w:b/>
          <w:i w:val="0"/>
          <w:sz w:val="20"/>
        </w:rPr>
        <w:t xml:space="preserve">Velika Plaža — Sandy Beach Day — </w:t>
      </w:r>
      <w:r>
        <w:rPr>
          <w:rFonts w:ascii="Arial" w:hAnsi="Arial" w:cs="Arial"/>
          <w:b w:val="0"/>
          <w:i w:val="0"/>
          <w:sz w:val="20"/>
        </w:rPr>
        <w:t>Unusually for Croatia, Omiš has a genuine sandy beach — sediment brought down by the Cetina.</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Old Town &amp; Mirabella Fortress Loop: </w:t>
      </w:r>
      <w:r>
        <w:rPr>
          <w:rFonts w:ascii="Arial" w:hAnsi="Arial" w:cs="Arial"/>
          <w:b w:val="0"/>
          <w:i w:val="0"/>
          <w:sz w:val="20"/>
        </w:rPr>
        <w:t>2–3 hrs · Moderate (steep climb to fortress) · ~2 km — Start on the Riva waterfront, explore the stone-paved alleys of the Old Town, then follow signs up…</w:t>
      </w:r>
    </w:p>
    <w:p>
      <w:pPr>
        <w:pStyle w:val="ListBullet"/>
        <w:spacing w:after="30" w:before="0" w:lineRule="auto" w:line="240"/>
      </w:pPr>
      <w:r>
        <w:rPr>
          <w:rFonts w:ascii="Arial" w:hAnsi="Arial" w:cs="Arial"/>
          <w:b/>
          <w:i w:val="0"/>
          <w:sz w:val="20"/>
        </w:rPr>
        <w:t xml:space="preserve">Riva to Velika Plaža (Sandy Beach): </w:t>
      </w:r>
      <w:r>
        <w:rPr>
          <w:rFonts w:ascii="Arial" w:hAnsi="Arial" w:cs="Arial"/>
          <w:b w:val="0"/>
          <w:i w:val="0"/>
          <w:sz w:val="20"/>
        </w:rPr>
        <w:t>10–15 min walk each way · Easy · ~700 m — Head south from the tender pier along the coastal promenade past the mouth of the Cetina River to…</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72</w:t>
            </w:r>
          </w:p>
        </w:tc>
        <w:tc>
          <w:tcPr>
            <w:tcW w:type="dxa" w:w="2628"/>
          </w:tcPr>
          <w:p>
            <w:pPr>
              <w:jc w:val="center"/>
            </w:pPr>
            <w:r>
              <w:rPr>
                <w:rFonts w:ascii="Arial" w:hAnsi="Arial" w:cs="Arial"/>
                <w:b w:val="0"/>
                <w:i w:val="0"/>
                <w:sz w:val="18"/>
              </w:rPr>
              <w:t>58</w:t>
            </w:r>
          </w:p>
        </w:tc>
        <w:tc>
          <w:tcPr>
            <w:tcW w:type="dxa" w:w="2628"/>
          </w:tcPr>
          <w:p>
            <w:pPr>
              <w:jc w:val="center"/>
            </w:pPr>
            <w:r>
              <w:rPr>
                <w:rFonts w:ascii="Arial" w:hAnsi="Arial" w:cs="Arial"/>
                <w:b w:val="0"/>
                <w:i w:val="0"/>
                <w:sz w:val="18"/>
              </w:rPr>
              <w:t>12</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87</w:t>
            </w:r>
          </w:p>
        </w:tc>
        <w:tc>
          <w:tcPr>
            <w:tcW w:type="dxa" w:w="2628"/>
          </w:tcPr>
          <w:p>
            <w:pPr>
              <w:jc w:val="center"/>
            </w:pPr>
            <w:r>
              <w:rPr>
                <w:rFonts w:ascii="Arial" w:hAnsi="Arial" w:cs="Arial"/>
                <w:b w:val="0"/>
                <w:i w:val="0"/>
                <w:sz w:val="18"/>
              </w:rPr>
              <w:t>71</w:t>
            </w:r>
          </w:p>
        </w:tc>
        <w:tc>
          <w:tcPr>
            <w:tcW w:type="dxa" w:w="2628"/>
          </w:tcPr>
          <w:p>
            <w:pPr>
              <w:jc w:val="center"/>
            </w:pPr>
            <w:r>
              <w:rPr>
                <w:rFonts w:ascii="Arial" w:hAnsi="Arial" w:cs="Arial"/>
                <w:b w:val="0"/>
                <w:i w:val="0"/>
                <w:sz w:val="18"/>
              </w:rPr>
              <w:t>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78</w:t>
            </w:r>
          </w:p>
        </w:tc>
        <w:tc>
          <w:tcPr>
            <w:tcW w:type="dxa" w:w="2628"/>
          </w:tcPr>
          <w:p>
            <w:pPr>
              <w:jc w:val="center"/>
            </w:pPr>
            <w:r>
              <w:rPr>
                <w:rFonts w:ascii="Arial" w:hAnsi="Arial" w:cs="Arial"/>
                <w:b w:val="0"/>
                <w:i w:val="0"/>
                <w:sz w:val="18"/>
              </w:rPr>
              <w:t>64</w:t>
            </w:r>
          </w:p>
        </w:tc>
        <w:tc>
          <w:tcPr>
            <w:tcW w:type="dxa" w:w="2628"/>
          </w:tcPr>
          <w:p>
            <w:pPr>
              <w:jc w:val="center"/>
            </w:pPr>
            <w:r>
              <w:rPr>
                <w:rFonts w:ascii="Arial" w:hAnsi="Arial" w:cs="Arial"/>
                <w:b w:val="0"/>
                <w:i w:val="0"/>
                <w:sz w:val="18"/>
              </w:rPr>
              <w:t>9</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5:28AM–8:10PM · Jul 5:26AM–8:31PM · Sep 6:33AM–7:03PM</w:t>
      </w:r>
    </w:p>
    <w:p>
      <w:pPr>
        <w:spacing w:after="40" w:before="120" w:lineRule="auto" w:line="240"/>
      </w:pPr>
      <w:r>
        <w:rPr>
          <w:rFonts w:ascii="Arial" w:hAnsi="Arial" w:cs="Arial"/>
          <w:b w:val="0"/>
          <w:i w:val="0"/>
          <w:color w:val="5B6470"/>
          <w:sz w:val="16"/>
        </w:rPr>
        <w:t>cruiseports.org/omis · Confirm terminal &amp; all-aboard time with your ship</w:t>
      </w:r>
    </w:p>
    <w:p>
      <w:r>
        <w:br w:type="page"/>
      </w:r>
    </w:p>
    <w:p>
      <w:pPr>
        <w:spacing w:after="40" w:before="0" w:lineRule="auto" w:line="240"/>
      </w:pPr>
      <w:r>
        <w:rPr>
          <w:rFonts w:ascii="Arial" w:hAnsi="Arial" w:cs="Arial"/>
          <w:b/>
          <w:i w:val="0"/>
          <w:color w:val="1F2328"/>
          <w:sz w:val="36"/>
        </w:rPr>
        <w:t>Omiš, Split-Dalmatia, Croatia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omis-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Starry village Mosor</w:t>
            </w:r>
          </w:p>
        </w:tc>
        <w:tc>
          <w:tcPr>
            <w:tcW w:type="dxa" w:w="5256"/>
          </w:tcPr>
          <w:p>
            <w:r>
              <w:rPr>
                <w:rFonts w:ascii="Arial" w:hAnsi="Arial" w:cs="Arial"/>
                <w:b/>
                <w:i w:val="0"/>
                <w:color w:val="B5392F"/>
                <w:sz w:val="18"/>
              </w:rPr>
              <w:t xml:space="preserve">5. </w:t>
            </w:r>
            <w:r>
              <w:rPr>
                <w:rFonts w:ascii="Arial" w:hAnsi="Arial" w:cs="Arial"/>
                <w:b w:val="0"/>
                <w:i w:val="0"/>
                <w:sz w:val="18"/>
              </w:rPr>
              <w:t>Plaža Galeb</w:t>
            </w:r>
          </w:p>
        </w:tc>
      </w:tr>
      <w:tr>
        <w:tc>
          <w:tcPr>
            <w:tcW w:type="dxa" w:w="5256"/>
          </w:tcPr>
          <w:p>
            <w:r>
              <w:rPr>
                <w:rFonts w:ascii="Arial" w:hAnsi="Arial" w:cs="Arial"/>
                <w:b/>
                <w:i w:val="0"/>
                <w:color w:val="B5392F"/>
                <w:sz w:val="18"/>
              </w:rPr>
              <w:t xml:space="preserve">2. </w:t>
            </w:r>
            <w:r>
              <w:rPr>
                <w:rFonts w:ascii="Arial" w:hAnsi="Arial" w:cs="Arial"/>
                <w:b w:val="0"/>
                <w:i w:val="0"/>
                <w:sz w:val="18"/>
              </w:rPr>
              <w:t>Croatia Rafting</w:t>
            </w:r>
          </w:p>
        </w:tc>
        <w:tc>
          <w:tcPr>
            <w:tcW w:type="dxa" w:w="5256"/>
          </w:tcPr>
          <w:p>
            <w:r>
              <w:rPr>
                <w:rFonts w:ascii="Arial" w:hAnsi="Arial" w:cs="Arial"/>
                <w:b/>
                <w:i w:val="0"/>
                <w:color w:val="B5392F"/>
                <w:sz w:val="18"/>
              </w:rPr>
              <w:t xml:space="preserve">6. </w:t>
            </w:r>
            <w:r>
              <w:rPr>
                <w:rFonts w:ascii="Arial" w:hAnsi="Arial" w:cs="Arial"/>
                <w:b w:val="0"/>
                <w:i w:val="0"/>
                <w:sz w:val="18"/>
              </w:rPr>
              <w:t>Plaža Brzet</w:t>
            </w:r>
          </w:p>
        </w:tc>
      </w:tr>
      <w:tr>
        <w:tc>
          <w:tcPr>
            <w:tcW w:type="dxa" w:w="5256"/>
          </w:tcPr>
          <w:p>
            <w:r>
              <w:rPr>
                <w:rFonts w:ascii="Arial" w:hAnsi="Arial" w:cs="Arial"/>
                <w:b/>
                <w:i w:val="0"/>
                <w:color w:val="B5392F"/>
                <w:sz w:val="18"/>
              </w:rPr>
              <w:t xml:space="preserve">3. </w:t>
            </w:r>
            <w:r>
              <w:rPr>
                <w:rFonts w:ascii="Arial" w:hAnsi="Arial" w:cs="Arial"/>
                <w:b w:val="0"/>
                <w:i w:val="0"/>
                <w:sz w:val="18"/>
              </w:rPr>
              <w:t>Velika plaža</w:t>
            </w:r>
          </w:p>
        </w:tc>
        <w:tc>
          <w:tcPr>
            <w:tcW w:type="dxa" w:w="5256"/>
          </w:tcPr>
          <w:p>
            <w:r>
              <w:rPr>
                <w:rFonts w:ascii="Arial" w:hAnsi="Arial" w:cs="Arial"/>
                <w:b/>
                <w:i w:val="0"/>
                <w:color w:val="B5392F"/>
                <w:sz w:val="18"/>
              </w:rPr>
              <w:t xml:space="preserve">7. </w:t>
            </w:r>
            <w:r>
              <w:rPr>
                <w:rFonts w:ascii="Arial" w:hAnsi="Arial" w:cs="Arial"/>
                <w:b w:val="0"/>
                <w:i w:val="0"/>
                <w:sz w:val="18"/>
              </w:rPr>
              <w:t>Plaža Ravnice</w:t>
            </w:r>
          </w:p>
        </w:tc>
      </w:tr>
      <w:tr>
        <w:tc>
          <w:tcPr>
            <w:tcW w:type="dxa" w:w="5256"/>
          </w:tcPr>
          <w:p>
            <w:r>
              <w:rPr>
                <w:rFonts w:ascii="Arial" w:hAnsi="Arial" w:cs="Arial"/>
                <w:b/>
                <w:i w:val="0"/>
                <w:color w:val="B5392F"/>
                <w:sz w:val="18"/>
              </w:rPr>
              <w:t xml:space="preserve">4. </w:t>
            </w:r>
            <w:r>
              <w:rPr>
                <w:rFonts w:ascii="Arial" w:hAnsi="Arial" w:cs="Arial"/>
                <w:b w:val="0"/>
                <w:i w:val="0"/>
                <w:sz w:val="18"/>
              </w:rPr>
              <w:t>Old cemetery Omiš</w:t>
            </w:r>
          </w:p>
        </w:tc>
        <w:tc>
          <w:tcPr>
            <w:tcW w:type="dxa" w:w="5256"/>
          </w:tcPr>
          <w:p>
            <w:r>
              <w:rPr>
                <w:rFonts w:ascii="Arial" w:hAnsi="Arial" w:cs="Arial"/>
                <w:b/>
                <w:i w:val="0"/>
                <w:color w:val="E8A23B"/>
                <w:sz w:val="18"/>
              </w:rPr>
              <w:t xml:space="preserve">8. </w:t>
            </w:r>
            <w:r>
              <w:rPr>
                <w:rFonts w:ascii="Arial" w:hAnsi="Arial" w:cs="Arial"/>
                <w:b w:val="0"/>
                <w:i w:val="0"/>
                <w:sz w:val="18"/>
              </w:rPr>
              <w:t>Apartments villa Mira / Omis</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