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Novi Sad, Vojvodina, Serbia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Serbia's second city earns its nickname 'Athens of the Danube' — Austro-Hungarian boulevards, a hilltop fortress the Ottomans never took, and a riverside beach locals call the finest sandy strand on the river.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6–8 hrs · 💵 Serbian Dinar (RSD) · 🗣️ Serbian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at the city-center quay (Kej žrtava racije)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~10–15 min to Liberty Square (800 m flat)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architecture, Danube views, local food &amp; wine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Petrovaradin Fortress clock tower and underground galleries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€5–€12 — Metered taxis are plentiful and affordable. Use registered companies (Red Taxi, Naš Taxi, Grand Taxi) and insist on the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CarGo, Yandex Go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Petrovaradin Fortress &amp; Underground Galleries — </w:t>
      </w:r>
      <w:r>
        <w:rPr>
          <w:rFonts w:ascii="Arial" w:hAnsi="Arial" w:cs="Arial"/>
          <w:b w:val="0"/>
          <w:i w:val="0"/>
          <w:sz w:val="20"/>
        </w:rPr>
        <w:t>The 18th-century 'Gibraltar of the Danube' was never conquered.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Novi Sad Old Town Walk — </w:t>
      </w:r>
      <w:r>
        <w:rPr>
          <w:rFonts w:ascii="Arial" w:hAnsi="Arial" w:cs="Arial"/>
          <w:b w:val="0"/>
          <w:i w:val="0"/>
          <w:sz w:val="20"/>
        </w:rPr>
        <w:t>Liberty Square with its neo-Gothic Name of Mary Church and neo-Renaissance City Hall, plus Zmaj Jovina pedestrian street lined…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Vojvodina Food &amp; Bermet Wine Tasting — </w:t>
      </w:r>
      <w:r>
        <w:rPr>
          <w:rFonts w:ascii="Arial" w:hAnsi="Arial" w:cs="Arial"/>
          <w:b w:val="0"/>
          <w:i w:val="0"/>
          <w:sz w:val="20"/>
        </w:rPr>
        <w:t>Sample ćevapi with kajmak, spicy riblja čorba (river fish soup), and Bermet — the sweet Fruška Gora wine reportedly served on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Fruška Gora National Park &amp; Monasteries — </w:t>
      </w:r>
      <w:r>
        <w:rPr>
          <w:rFonts w:ascii="Arial" w:hAnsi="Arial" w:cs="Arial"/>
          <w:b w:val="0"/>
          <w:i w:val="0"/>
          <w:sz w:val="20"/>
        </w:rPr>
        <w:t>Rolling wine country 20 km from the dock, dotted with Orthodox monasteries, vineyards, and forested trails.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Štrand River Beach — </w:t>
      </w:r>
      <w:r>
        <w:rPr>
          <w:rFonts w:ascii="Arial" w:hAnsi="Arial" w:cs="Arial"/>
          <w:b w:val="0"/>
          <w:i w:val="0"/>
          <w:sz w:val="20"/>
        </w:rPr>
        <w:t>One of Europe's finest sandy river beaches stretches 700 m along the Danube — lounge chairs, beach bars, volleyball, and clear…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Danube Park to Liberty Square: </w:t>
      </w:r>
      <w:r>
        <w:rPr>
          <w:rFonts w:ascii="Arial" w:hAnsi="Arial" w:cs="Arial"/>
          <w:b w:val="0"/>
          <w:i w:val="0"/>
          <w:sz w:val="20"/>
        </w:rPr>
        <w:t>1 km · 15 min · Flat — Stroll from the dock through Danube Park past the swan pond, then up Dunavska Street to Liberty…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Liberty Square to Petrovaradin Fortress: </w:t>
      </w:r>
      <w:r>
        <w:rPr>
          <w:rFonts w:ascii="Arial" w:hAnsi="Arial" w:cs="Arial"/>
          <w:b w:val="0"/>
          <w:i w:val="0"/>
          <w:sz w:val="20"/>
        </w:rPr>
        <w:t>1.5 km · 25 min · Moderate climb — From Liberty Square walk to Varadin Bridge, cross the Danube, and climb the cobblestone ramp to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5:11AM–8:03PM · Jul 5:07AM–8:25PM · Sep 6:19AM–6:51PM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cruiseports.org/novi-sad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Novi Sad, Vojvodina, Serbia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ovi-sa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Извор Звечан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Astronomical Society Novi Sad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Краљева столица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Stražilovo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Змајевац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Frushka Gora National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Matica Srpska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Muzej Vojvodine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