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Lutherstadt Wittenberg,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Martin Luther nailed his 95 Theses and changed the world. Wittenberg's compact UNESCO old town packs five centuries of Reformation history into an easy riverside walk.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dock) · 🕒 Typical call: 6–8 hrs · 💶 Euro (€) · 🗣️ German (English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An der Elbe, ~15 min walk to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Reformation history, UNESCO architecture, leisurely old-town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Luther House museum and the 95 Theses Door at the Castle Church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Euro — cards widely accepted; ATMs on Collegienstraße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€7–€12 — Local taxis available for short rides around town. Base fare ~€5 plus ~€2.80/km. Bookable via taxihoehne.de or wittenber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Luther House &amp; Melanchthon House — </w:t>
      </w:r>
      <w:r>
        <w:rPr>
          <w:rFonts w:ascii="Arial" w:hAnsi="Arial" w:cs="Arial"/>
          <w:b w:val="0"/>
          <w:i w:val="0"/>
          <w:sz w:val="20"/>
        </w:rPr>
        <w:t>The world's largest Reformation museum occupies the monastery where Luther lived for 35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Church &amp; 95 Theses Door — </w:t>
      </w:r>
      <w:r>
        <w:rPr>
          <w:rFonts w:ascii="Arial" w:hAnsi="Arial" w:cs="Arial"/>
          <w:b w:val="0"/>
          <w:i w:val="0"/>
          <w:sz w:val="20"/>
        </w:rPr>
        <w:t>Walk to the iconic Schlosskirche where Luther is buried and the famous bronze Theses Door stands as a monument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Asisi Reformation Panorama — </w:t>
      </w:r>
      <w:r>
        <w:rPr>
          <w:rFonts w:ascii="Arial" w:hAnsi="Arial" w:cs="Arial"/>
          <w:b w:val="0"/>
          <w:i w:val="0"/>
          <w:sz w:val="20"/>
        </w:rPr>
        <w:t>A massive 360° circular painting by artist Yadegar Asisi immerses you in Wittenberg as it looked in 1517, complete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Square &amp; Stadtkirche St. Marien — </w:t>
      </w:r>
      <w:r>
        <w:rPr>
          <w:rFonts w:ascii="Arial" w:hAnsi="Arial" w:cs="Arial"/>
          <w:b w:val="0"/>
          <w:i w:val="0"/>
          <w:sz w:val="20"/>
        </w:rPr>
        <w:t>The cobblestone Marktplatz holds Luther and Melanchthon statues and the grand Rathaus.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River Walk &amp; Countryside — </w:t>
      </w:r>
      <w:r>
        <w:rPr>
          <w:rFonts w:ascii="Arial" w:hAnsi="Arial" w:cs="Arial"/>
          <w:b w:val="0"/>
          <w:i w:val="0"/>
          <w:sz w:val="20"/>
        </w:rPr>
        <w:t>Wittenberg sits in the flat, green Elbe floodplain.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Reformation Old Town Loop: </w:t>
      </w:r>
      <w:r>
        <w:rPr>
          <w:rFonts w:ascii="Arial" w:hAnsi="Arial" w:cs="Arial"/>
          <w:b w:val="0"/>
          <w:i w:val="0"/>
          <w:sz w:val="20"/>
        </w:rPr>
        <w:t>2 km · 45–60 min · Flat cobblestones — The classic arc through Wittenberg's UNESCO core.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Market Square River Walk: </w:t>
      </w:r>
      <w:r>
        <w:rPr>
          <w:rFonts w:ascii="Arial" w:hAnsi="Arial" w:cs="Arial"/>
          <w:b w:val="0"/>
          <w:i w:val="0"/>
          <w:sz w:val="20"/>
        </w:rPr>
        <w:t>1.5 km · 15–20 min · Flat — A pleasant introductory walk from the pier along the Elbe bank into the historic centre — good…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comfortable shoes. Cobblestones throughout the old town — pretty but uneven.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Museums close on Mondays and keep shorter hours on Sundays. Check in advance if Luther House is your priority.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some cash for public toilets (€0.50–1), small bakeries, and market stalls. Cards accepted in museums and most restaurants.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cruiseports.org/lutherstadt-wittenberg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