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Ketchikan,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Alaska's 'First City' and totem-pole capital — a rainy rainforest port where Creek Street's historic boardwalk, floatplane wilderness, world-class salmon fishing, and Tlingit heritage all sit minutes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(4 downtown berths + Ward Cove) · 🕓 Typical call: 7–10 hrs · 💵 US Dollar (USD) · 🌧️ Rainforest climate — waterproof everything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Up to 5 berths (4 downtown, 1 at Ward Cove)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0–10 min (downtown berths); free shuttle from Ward Cove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Totems · Flightseeing · Salmon fishing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Creek Street boardwalk &amp; Misty Fjords flightseeing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.50 drop + ~/mile — Taxis are available but limited; pre-arranging is recommended. A typical downtown trip runs –.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Misty Fjords Flightseeing — </w:t>
      </w:r>
      <w:r>
        <w:rPr>
          <w:rFonts w:ascii="Arial" w:hAnsi="Arial" w:cs="Arial"/>
          <w:b w:val="0"/>
          <w:i w:val="0"/>
          <w:sz w:val="20"/>
        </w:rPr>
        <w:t>A floatplane soars over 3,000-ft granite cliffs, cascading waterfalls, and the volcanic spire of New Eddystone Rock before…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Saxman Village &amp; Totem Bight — </w:t>
      </w:r>
      <w:r>
        <w:rPr>
          <w:rFonts w:ascii="Arial" w:hAnsi="Arial" w:cs="Arial"/>
          <w:b w:val="0"/>
          <w:i w:val="0"/>
          <w:sz w:val="20"/>
        </w:rPr>
        <w:t>Saxman is a living Tlingit village 2 miles south of town — two dozen totem poles, an active carving shed, and clan house dances.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Misty Fjords Catamaran Cruise — </w:t>
      </w:r>
      <w:r>
        <w:rPr>
          <w:rFonts w:ascii="Arial" w:hAnsi="Arial" w:cs="Arial"/>
          <w:b w:val="0"/>
          <w:i w:val="0"/>
          <w:sz w:val="20"/>
        </w:rPr>
        <w:t>A high-speed catamaran threads the same fjord at water level — glacially carved cliffs towering overhead, naturalists spotting…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Salmon &amp; Halibut Fishing Charter — </w:t>
      </w:r>
      <w:r>
        <w:rPr>
          <w:rFonts w:ascii="Arial" w:hAnsi="Arial" w:cs="Arial"/>
          <w:b w:val="0"/>
          <w:i w:val="0"/>
          <w:sz w:val="20"/>
        </w:rPr>
        <w:t>Ketchikan earns its 'Salmon Capital of the World' title.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Herring Cove Bear Viewing — </w:t>
      </w:r>
      <w:r>
        <w:rPr>
          <w:rFonts w:ascii="Arial" w:hAnsi="Arial" w:cs="Arial"/>
          <w:b w:val="0"/>
          <w:i w:val="0"/>
          <w:sz w:val="20"/>
        </w:rPr>
        <w:t>Late July through September, black bears crowd the Herring Cove creek mouth to intercept spawning salmon.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Creek Street Boardwalk: </w:t>
      </w:r>
      <w:r>
        <w:rPr>
          <w:rFonts w:ascii="Arial" w:hAnsi="Arial" w:cs="Arial"/>
          <w:b w:val="0"/>
          <w:i w:val="0"/>
          <w:sz w:val="20"/>
        </w:rPr>
        <w:t>~1 km · 30–45 min · easy · free — The iconic stilted walkway built over Ketchikan Creek — former red-light district, now galleries…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Totem &amp; History Loop: </w:t>
      </w:r>
      <w:r>
        <w:rPr>
          <w:rFonts w:ascii="Arial" w:hAnsi="Arial" w:cs="Arial"/>
          <w:b w:val="0"/>
          <w:i w:val="0"/>
          <w:sz w:val="20"/>
        </w:rPr>
        <w:t>~2 km · 1–1.5 hrs · easy — Start at the Ketchikan Visitor Center, detour to the Tongass Historical Museum, continue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Deer Mountain Trail: </w:t>
      </w:r>
      <w:r>
        <w:rPr>
          <w:rFonts w:ascii="Arial" w:hAnsi="Arial" w:cs="Arial"/>
          <w:b w:val="0"/>
          <w:i w:val="0"/>
          <w:sz w:val="20"/>
        </w:rPr>
        <w:t>~8 km out-and-back · 4–5 hrs · strenuous — Switchbacks climb from near City Park through old-growth spruce into alpine terrain with sweeping…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4:36AM–8:50PM · Jul 4:26AM–9:17PM · Sep 6:20AM–7:01PM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cruiseports.org/ketchikan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Ketchikan,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etchik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Tongass Historical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Dolly's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Totem Heritage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Totem Bight State Historical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Alaskan Lumberjack Show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