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Great Lakes, USA &amp;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Five connected freshwater seas stretching 750 miles from Chicago to the St. Lawrence — the Great Lakes offer an utterly unique cruise experience through historic canal locks, remote island wilderness, and classic American and Canadian cities.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major ports · 🕒 Itineraries: 7–15 nights (May–October) · 💵 USD &amp; CAD · 🗣️ English (French in Quebec)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city piers in Chicago, Toronto, Milwaukee, Cleveland, Duluth and others; occasional tender at smaller stops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Season: </w:t>
      </w:r>
      <w:r>
        <w:rPr>
          <w:rFonts w:ascii="Arial" w:hAnsi="Arial" w:cs="Arial"/>
          <w:b w:val="0"/>
          <w:i w:val="0"/>
          <w:sz w:val="20"/>
        </w:rPr>
        <w:t>Late May through early October only — short season, ships sell out a year in advance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nature lovers, North America fans seeking something different from ocean cruising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Mackinac Island (no cars allowed), the Soo Locks transit, and the Welland Canal passage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$8–25 USD — Uber and Lyft cover all major US ports. Short rides in Duluth or Milwaukee run $8–12; longer cross-city trips in Chicago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Mackinac Island Carriage &amp; Fudge Tour — </w:t>
      </w:r>
      <w:r>
        <w:rPr>
          <w:rFonts w:ascii="Arial" w:hAnsi="Arial" w:cs="Arial"/>
          <w:b w:val="0"/>
          <w:i w:val="0"/>
          <w:sz w:val="20"/>
        </w:rPr>
        <w:t>No cars have been allowed on Mackinac Island since 1898 — you explore by horse-drawn carriage, bicycle, or on foot.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Soo Locks Observation &amp; Canal Tour — </w:t>
      </w:r>
      <w:r>
        <w:rPr>
          <w:rFonts w:ascii="Arial" w:hAnsi="Arial" w:cs="Arial"/>
          <w:b w:val="0"/>
          <w:i w:val="0"/>
          <w:sz w:val="20"/>
        </w:rPr>
        <w:t>Watch massive freighters rise or fall 21 feet through the Soo Locks at Sault Ste.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Georgian Bay Island Wilderness — </w:t>
      </w:r>
      <w:r>
        <w:rPr>
          <w:rFonts w:ascii="Arial" w:hAnsi="Arial" w:cs="Arial"/>
          <w:b w:val="0"/>
          <w:i w:val="0"/>
          <w:sz w:val="20"/>
        </w:rPr>
        <w:t>Viking itineraries often include anchored calls in Georgian Bay — 30,000 islands of windswept pink granite, clear freshwater,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Chicago Architecture River Cruise — </w:t>
      </w:r>
      <w:r>
        <w:rPr>
          <w:rFonts w:ascii="Arial" w:hAnsi="Arial" w:cs="Arial"/>
          <w:b w:val="0"/>
          <w:i w:val="0"/>
          <w:sz w:val="20"/>
        </w:rPr>
        <w:t>The Chicago Architecture Center's 90-minute river cruise is one of the best city tours in the world — skyscraper by skyscraper…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Niagara Falls from Port Colborne — </w:t>
      </w:r>
      <w:r>
        <w:rPr>
          <w:rFonts w:ascii="Arial" w:hAnsi="Arial" w:cs="Arial"/>
          <w:b w:val="0"/>
          <w:i w:val="0"/>
          <w:sz w:val="20"/>
        </w:rPr>
        <w:t>Viking and Victory itineraries call at Port Colborne, Ontario — gateway to Niagara Falls, about 20 miles away.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Chicago Lakefront Trail from Navy Pier: </w:t>
      </w:r>
      <w:r>
        <w:rPr>
          <w:rFonts w:ascii="Arial" w:hAnsi="Arial" w:cs="Arial"/>
          <w:b w:val="0"/>
          <w:i w:val="0"/>
          <w:sz w:val="20"/>
        </w:rPr>
        <w:t>3–5 miles · Easy · 1.5–2.5 hrs — Head south from Navy Pier along the paved lakefront path toward Millennium Park and the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Mackinac Island Town &amp; Fort Loop: </w:t>
      </w:r>
      <w:r>
        <w:rPr>
          <w:rFonts w:ascii="Arial" w:hAnsi="Arial" w:cs="Arial"/>
          <w:b w:val="0"/>
          <w:i w:val="0"/>
          <w:sz w:val="20"/>
        </w:rPr>
        <w:t>2–3 miles · Moderate (uphill to fort) · 1.5 hrs — From the ferry dock, walk Main Street past fudge shops and Victorian hotels to Fort Mackinac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5:30AM–8:04PM · Jul 5:29AM–8:23PM · Sep 6:31AM–6:59PM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cruiseports.org/great-lakes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Great Lakes, USA &amp;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at-lak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Field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875 North Michigan Avenue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Chicago Theatre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Shedd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Willis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Adler Planetarium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Art Institute of Chicago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