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Gorinchem, South Holland, Netherlands</w:t>
      </w:r>
    </w:p>
    <w:p>
      <w:pPr>
        <w:spacing w:after="60" w:before="0" w:lineRule="auto" w:line="240"/>
      </w:pPr>
      <w:r>
        <w:rPr>
          <w:rFonts w:ascii="Arial" w:hAnsi="Arial" w:cs="Arial"/>
          <w:b w:val="0"/>
          <w:i/>
          <w:color w:val="5B6470"/>
          <w:sz w:val="19"/>
        </w:rPr>
        <w:t>One of the Netherlands' best-kept secrets: a perfectly intact 16th-century fortified city at the confluence of the Linge and Merwede rivers, where the ship docks at the historic Water Gate and the entire walled old town is yours on foot.</w:t>
      </w:r>
    </w:p>
    <w:p>
      <w:pPr>
        <w:spacing w:after="40" w:before="0" w:lineRule="auto" w:line="240"/>
      </w:pPr>
      <w:r>
        <w:rPr>
          <w:rFonts w:ascii="Arial" w:hAnsi="Arial" w:cs="Arial"/>
          <w:b w:val="0"/>
          <w:i w:val="0"/>
          <w:color w:val="5B6470"/>
          <w:sz w:val="18"/>
        </w:rPr>
        <w:t>⚓ Pier — direct dock, no tender · 🕒 Typical call: 6–8 hrs · 💶 Euro (€) — Netherlands is nearly cashless · 🗣️ Dutch (English widely spoken) · 🏰 UNESCO World Heritage Waterline</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Buiten de Waterpoort pier; walk through the historic Water Gate directly into the old town</w:t>
      </w:r>
    </w:p>
    <w:p>
      <w:pPr>
        <w:pStyle w:val="ListBullet"/>
        <w:spacing w:after="30" w:before="0" w:lineRule="auto" w:line="240"/>
      </w:pPr>
      <w:r>
        <w:rPr>
          <w:rFonts w:ascii="Arial" w:hAnsi="Arial" w:cs="Arial"/>
          <w:b/>
          <w:i w:val="0"/>
          <w:sz w:val="20"/>
        </w:rPr>
        <w:t xml:space="preserve">Walk to Centre: </w:t>
      </w:r>
      <w:r>
        <w:rPr>
          <w:rFonts w:ascii="Arial" w:hAnsi="Arial" w:cs="Arial"/>
          <w:b w:val="0"/>
          <w:i w:val="0"/>
          <w:sz w:val="20"/>
        </w:rPr>
        <w:t>3 min to Lingehaven harbour; 7–10 min to Grote Markt</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Rampart walks, historic fortifications, ferry trip to Slot Loevestein castle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Walking the full star-shaped rampart circuit and the Riveer ferry to Loevestein Castle</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€15–€20 — Taxis are available near the port for the very short ride into town, though walking is far more practical given the prox</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Walk the Star-Shaped Ramparts — </w:t>
      </w:r>
      <w:r>
        <w:rPr>
          <w:rFonts w:ascii="Arial" w:hAnsi="Arial" w:cs="Arial"/>
          <w:b w:val="0"/>
          <w:i w:val="0"/>
          <w:sz w:val="20"/>
        </w:rPr>
        <w:t>Gorinchem's 5 km star-shaped earthen fortification walls are almost entirely intact — a rarity in Europe.</w:t>
      </w:r>
    </w:p>
    <w:p>
      <w:pPr>
        <w:pStyle w:val="ListBullet"/>
        <w:spacing w:after="30" w:before="0" w:lineRule="auto" w:line="240"/>
      </w:pPr>
      <w:r>
        <w:rPr>
          <w:rFonts w:ascii="Arial" w:hAnsi="Arial" w:cs="Arial"/>
          <w:b/>
          <w:i w:val="0"/>
          <w:sz w:val="20"/>
        </w:rPr>
        <w:t xml:space="preserve">Slot Loevestein Castle — </w:t>
      </w:r>
      <w:r>
        <w:rPr>
          <w:rFonts w:ascii="Arial" w:hAnsi="Arial" w:cs="Arial"/>
          <w:b w:val="0"/>
          <w:i w:val="0"/>
          <w:sz w:val="20"/>
        </w:rPr>
        <w:t>A 14th-century castle perched at the confluence of the Maas and Waal rivers, famous as the prison from which scholar Hugo de…</w:t>
      </w:r>
    </w:p>
    <w:p>
      <w:pPr>
        <w:pStyle w:val="ListBullet"/>
        <w:spacing w:after="30" w:before="0" w:lineRule="auto" w:line="240"/>
      </w:pPr>
      <w:r>
        <w:rPr>
          <w:rFonts w:ascii="Arial" w:hAnsi="Arial" w:cs="Arial"/>
          <w:b/>
          <w:i w:val="0"/>
          <w:sz w:val="20"/>
        </w:rPr>
        <w:t xml:space="preserve">Gorcums Museum &amp; Grote Markt — </w:t>
      </w:r>
      <w:r>
        <w:rPr>
          <w:rFonts w:ascii="Arial" w:hAnsi="Arial" w:cs="Arial"/>
          <w:b w:val="0"/>
          <w:i w:val="0"/>
          <w:sz w:val="20"/>
        </w:rPr>
        <w:t>The city's main museum sits in the former Town Hall on the central square, covering Gorinchem's history as a fortified trading…</w:t>
      </w:r>
    </w:p>
    <w:p>
      <w:pPr>
        <w:pStyle w:val="ListBullet"/>
        <w:spacing w:after="30" w:before="0" w:lineRule="auto" w:line="240"/>
      </w:pPr>
      <w:r>
        <w:rPr>
          <w:rFonts w:ascii="Arial" w:hAnsi="Arial" w:cs="Arial"/>
          <w:b/>
          <w:i w:val="0"/>
          <w:sz w:val="20"/>
        </w:rPr>
        <w:t xml:space="preserve">Ferry to Woudrichem — </w:t>
      </w:r>
      <w:r>
        <w:rPr>
          <w:rFonts w:ascii="Arial" w:hAnsi="Arial" w:cs="Arial"/>
          <w:b w:val="0"/>
          <w:i w:val="0"/>
          <w:sz w:val="20"/>
        </w:rPr>
        <w:t>Cross the river on the Riveer water taxi to Woudrichem (Woerkum), a tiny fortified town directly opposite Gorinchem.</w:t>
      </w:r>
    </w:p>
    <w:p>
      <w:pPr>
        <w:pStyle w:val="ListBullet"/>
        <w:spacing w:after="30" w:before="0" w:lineRule="auto" w:line="240"/>
      </w:pPr>
      <w:r>
        <w:rPr>
          <w:rFonts w:ascii="Arial" w:hAnsi="Arial" w:cs="Arial"/>
          <w:b/>
          <w:i w:val="0"/>
          <w:sz w:val="20"/>
        </w:rPr>
        <w:t xml:space="preserve">Windmill Walk &amp; Moat Circuit — </w:t>
      </w:r>
      <w:r>
        <w:rPr>
          <w:rFonts w:ascii="Arial" w:hAnsi="Arial" w:cs="Arial"/>
          <w:b w:val="0"/>
          <w:i w:val="0"/>
          <w:sz w:val="20"/>
        </w:rPr>
        <w:t>The two historic flour windmills — De Hoop and Nooit Volmaakt — stand on the ramparts and are open when the blue flag flies.</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Rampart &amp; Windmill Circuit: </w:t>
      </w:r>
      <w:r>
        <w:rPr>
          <w:rFonts w:ascii="Arial" w:hAnsi="Arial" w:cs="Arial"/>
          <w:b w:val="0"/>
          <w:i w:val="0"/>
          <w:sz w:val="20"/>
        </w:rPr>
        <w:t>5 km · ~1.5 hrs · Flat · Free — Walk the full star-shaped fortification walls from the Water Gate, past De Hoop and Nooit Volmaakt…</w:t>
      </w:r>
    </w:p>
    <w:p>
      <w:pPr>
        <w:pStyle w:val="ListBullet"/>
        <w:spacing w:after="30" w:before="0" w:lineRule="auto" w:line="240"/>
      </w:pPr>
      <w:r>
        <w:rPr>
          <w:rFonts w:ascii="Arial" w:hAnsi="Arial" w:cs="Arial"/>
          <w:b/>
          <w:i w:val="0"/>
          <w:sz w:val="20"/>
        </w:rPr>
        <w:t xml:space="preserve">Old Town Canal Loop: </w:t>
      </w:r>
      <w:r>
        <w:rPr>
          <w:rFonts w:ascii="Arial" w:hAnsi="Arial" w:cs="Arial"/>
          <w:b w:val="0"/>
          <w:i w:val="0"/>
          <w:sz w:val="20"/>
        </w:rPr>
        <w:t>2 km · ~45 min · Flat · Free — A short loop through the historic centre: from the Water Gate along the Lingehaven canal with its…</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64</w:t>
            </w:r>
          </w:p>
        </w:tc>
        <w:tc>
          <w:tcPr>
            <w:tcW w:type="dxa" w:w="2628"/>
          </w:tcPr>
          <w:p>
            <w:pPr>
              <w:jc w:val="center"/>
            </w:pPr>
            <w:r>
              <w:rPr>
                <w:rFonts w:ascii="Arial" w:hAnsi="Arial" w:cs="Arial"/>
                <w:b w:val="0"/>
                <w:i w:val="0"/>
                <w:sz w:val="18"/>
              </w:rPr>
              <w:t>49</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72</w:t>
            </w:r>
          </w:p>
        </w:tc>
        <w:tc>
          <w:tcPr>
            <w:tcW w:type="dxa" w:w="2628"/>
          </w:tcPr>
          <w:p>
            <w:pPr>
              <w:jc w:val="center"/>
            </w:pPr>
            <w:r>
              <w:rPr>
                <w:rFonts w:ascii="Arial" w:hAnsi="Arial" w:cs="Arial"/>
                <w:b w:val="0"/>
                <w:i w:val="0"/>
                <w:sz w:val="18"/>
              </w:rPr>
              <w:t>59</w:t>
            </w:r>
          </w:p>
        </w:tc>
        <w:tc>
          <w:tcPr>
            <w:tcW w:type="dxa" w:w="2628"/>
          </w:tcPr>
          <w:p>
            <w:pPr>
              <w:jc w:val="center"/>
            </w:pPr>
            <w:r>
              <w:rPr>
                <w:rFonts w:ascii="Arial" w:hAnsi="Arial" w:cs="Arial"/>
                <w:b w:val="0"/>
                <w:i w:val="0"/>
                <w:sz w:val="18"/>
              </w:rPr>
              <w:t>13</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67</w:t>
            </w:r>
          </w:p>
        </w:tc>
        <w:tc>
          <w:tcPr>
            <w:tcW w:type="dxa" w:w="2628"/>
          </w:tcPr>
          <w:p>
            <w:pPr>
              <w:jc w:val="center"/>
            </w:pPr>
            <w:r>
              <w:rPr>
                <w:rFonts w:ascii="Arial" w:hAnsi="Arial" w:cs="Arial"/>
                <w:b w:val="0"/>
                <w:i w:val="0"/>
                <w:sz w:val="18"/>
              </w:rPr>
              <w:t>54</w:t>
            </w:r>
          </w:p>
        </w:tc>
        <w:tc>
          <w:tcPr>
            <w:tcW w:type="dxa" w:w="2628"/>
          </w:tcPr>
          <w:p>
            <w:pPr>
              <w:jc w:val="center"/>
            </w:pPr>
            <w:r>
              <w:rPr>
                <w:rFonts w:ascii="Arial" w:hAnsi="Arial" w:cs="Arial"/>
                <w:b w:val="0"/>
                <w:i w:val="0"/>
                <w:sz w:val="18"/>
              </w:rPr>
              <w:t>10</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5:47AM–9:26PM · Jul 5:39AM–9:52PM · Sep 7:15AM–7:54PM</w:t>
      </w:r>
    </w:p>
    <w:p>
      <w:pPr>
        <w:spacing w:after="40" w:before="120" w:lineRule="auto" w:line="240"/>
      </w:pPr>
      <w:r>
        <w:rPr>
          <w:rFonts w:ascii="Arial" w:hAnsi="Arial" w:cs="Arial"/>
          <w:b w:val="0"/>
          <w:i w:val="0"/>
          <w:color w:val="5B6470"/>
          <w:sz w:val="16"/>
        </w:rPr>
        <w:t>cruiseports.org/gorinchem · Confirm terminal &amp; all-aboard time with your ship</w:t>
      </w:r>
    </w:p>
    <w:p>
      <w:r>
        <w:br w:type="page"/>
      </w:r>
    </w:p>
    <w:p>
      <w:pPr>
        <w:spacing w:after="40" w:before="0" w:lineRule="auto" w:line="240"/>
      </w:pPr>
      <w:r>
        <w:rPr>
          <w:rFonts w:ascii="Arial" w:hAnsi="Arial" w:cs="Arial"/>
          <w:b/>
          <w:i w:val="0"/>
          <w:color w:val="1F2328"/>
          <w:sz w:val="36"/>
        </w:rPr>
        <w:t>Gorinchem, South Holland, Netherlands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gorinchem-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Nationaal Glasmuseum</w:t>
            </w:r>
          </w:p>
        </w:tc>
        <w:tc>
          <w:tcPr>
            <w:tcW w:type="dxa" w:w="5256"/>
          </w:tcPr>
          <w:p>
            <w:r>
              <w:rPr>
                <w:rFonts w:ascii="Arial" w:hAnsi="Arial" w:cs="Arial"/>
                <w:b/>
                <w:i w:val="0"/>
                <w:color w:val="E8A23B"/>
                <w:sz w:val="18"/>
              </w:rPr>
              <w:t xml:space="preserve">5. </w:t>
            </w:r>
            <w:r>
              <w:rPr>
                <w:rFonts w:ascii="Arial" w:hAnsi="Arial" w:cs="Arial"/>
                <w:b w:val="0"/>
                <w:i w:val="0"/>
                <w:sz w:val="18"/>
              </w:rPr>
              <w:t>Castle Dussen</w:t>
            </w:r>
          </w:p>
        </w:tc>
      </w:tr>
      <w:tr>
        <w:tc>
          <w:tcPr>
            <w:tcW w:type="dxa" w:w="5256"/>
          </w:tcPr>
          <w:p>
            <w:r>
              <w:rPr>
                <w:rFonts w:ascii="Arial" w:hAnsi="Arial" w:cs="Arial"/>
                <w:b/>
                <w:i w:val="0"/>
                <w:color w:val="E8A23B"/>
                <w:sz w:val="18"/>
              </w:rPr>
              <w:t xml:space="preserve">2. </w:t>
            </w:r>
            <w:r>
              <w:rPr>
                <w:rFonts w:ascii="Arial" w:hAnsi="Arial" w:cs="Arial"/>
                <w:b w:val="0"/>
                <w:i w:val="0"/>
                <w:sz w:val="18"/>
              </w:rPr>
              <w:t>Aqua Zoo Leerdam</w:t>
            </w:r>
          </w:p>
        </w:tc>
        <w:tc>
          <w:tcPr>
            <w:tcW w:type="dxa" w:w="5256"/>
          </w:tcPr>
          <w:p>
            <w:r>
              <w:rPr>
                <w:rFonts w:ascii="Arial" w:hAnsi="Arial" w:cs="Arial"/>
                <w:b/>
                <w:i w:val="0"/>
                <w:color w:val="E8A23B"/>
                <w:sz w:val="18"/>
              </w:rPr>
              <w:t xml:space="preserve">6. </w:t>
            </w:r>
            <w:r>
              <w:rPr>
                <w:rFonts w:ascii="Arial" w:hAnsi="Arial" w:cs="Arial"/>
                <w:b w:val="0"/>
                <w:i w:val="0"/>
                <w:sz w:val="18"/>
              </w:rPr>
              <w:t>The Glassworks Leerdam</w:t>
            </w:r>
          </w:p>
        </w:tc>
      </w:tr>
      <w:tr>
        <w:tc>
          <w:tcPr>
            <w:tcW w:type="dxa" w:w="5256"/>
          </w:tcPr>
          <w:p>
            <w:r>
              <w:rPr>
                <w:rFonts w:ascii="Arial" w:hAnsi="Arial" w:cs="Arial"/>
                <w:b/>
                <w:i w:val="0"/>
                <w:color w:val="E8A23B"/>
                <w:sz w:val="18"/>
              </w:rPr>
              <w:t xml:space="preserve">3. </w:t>
            </w:r>
            <w:r>
              <w:rPr>
                <w:rFonts w:ascii="Arial" w:hAnsi="Arial" w:cs="Arial"/>
                <w:b w:val="0"/>
                <w:i w:val="0"/>
                <w:sz w:val="18"/>
              </w:rPr>
              <w:t>Nationaal Park De Biesbosch</w:t>
            </w:r>
          </w:p>
        </w:tc>
        <w:tc>
          <w:tcPr>
            <w:tcW w:type="dxa" w:w="5256"/>
          </w:tcPr>
          <w:p>
            <w:r>
              <w:rPr>
                <w:rFonts w:ascii="Arial" w:hAnsi="Arial" w:cs="Arial"/>
                <w:b/>
                <w:i w:val="0"/>
                <w:color w:val="E8A23B"/>
                <w:sz w:val="18"/>
              </w:rPr>
              <w:t xml:space="preserve">7. </w:t>
            </w:r>
            <w:r>
              <w:rPr>
                <w:rFonts w:ascii="Arial" w:hAnsi="Arial" w:cs="Arial"/>
                <w:b w:val="0"/>
                <w:i w:val="0"/>
                <w:sz w:val="18"/>
              </w:rPr>
              <w:t>Museum De Koperen Knop</w:t>
            </w:r>
          </w:p>
        </w:tc>
      </w:tr>
      <w:tr>
        <w:tc>
          <w:tcPr>
            <w:tcW w:type="dxa" w:w="5256"/>
          </w:tcPr>
          <w:p>
            <w:r>
              <w:rPr>
                <w:rFonts w:ascii="Arial" w:hAnsi="Arial" w:cs="Arial"/>
                <w:b/>
                <w:i w:val="0"/>
                <w:color w:val="B5392F"/>
                <w:sz w:val="18"/>
              </w:rPr>
              <w:t xml:space="preserve">4. </w:t>
            </w:r>
            <w:r>
              <w:rPr>
                <w:rFonts w:ascii="Arial" w:hAnsi="Arial" w:cs="Arial"/>
                <w:b w:val="0"/>
                <w:i w:val="0"/>
                <w:sz w:val="18"/>
              </w:rPr>
              <w:t>Dalempoort</w:t>
            </w:r>
          </w:p>
        </w:tc>
        <w:tc>
          <w:tcPr>
            <w:tcW w:type="dxa" w:w="5256"/>
          </w:tcPr>
          <w:p>
            <w:r>
              <w:rPr>
                <w:rFonts w:ascii="Arial" w:hAnsi="Arial" w:cs="Arial"/>
                <w:b/>
                <w:i w:val="0"/>
                <w:color w:val="B5392F"/>
                <w:sz w:val="18"/>
              </w:rPr>
              <w:t xml:space="preserve">8. </w:t>
            </w:r>
            <w:r>
              <w:rPr>
                <w:rFonts w:ascii="Arial" w:hAnsi="Arial" w:cs="Arial"/>
                <w:b w:val="0"/>
                <w:i w:val="0"/>
                <w:sz w:val="18"/>
              </w:rPr>
              <w:t>Gorcums Museum</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