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Deggendorf,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self-styled 'Gateway to the Bavarian Forest,' Deggendorf offers a genuine slice of Lower Bavarian life — a medieval Stadtplatz, one of Bavaria's prettiest Baroque steeples, and flat riverside cycling paths that stretch in both directions along the Danube.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6–8 hrs · 💶 Euro (€) · 🗣️ German / Bavarian dialect · 🏞️ Bavarian Forest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Deggendorf quay on the left bank of the Danube, ~10 min walk to Stadtplatz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~10–12 min on foot from quay to Market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Bavarian culture, river cycling, Metten Abbey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Basilika St. Peter und Paul's Baroque tower and a Weißwurst breakfast before noon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€9–12 — Local taxis are available near the quay. Day rate is roughly €4.40 base + €2.40/km; the train station and most sights 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Benedictine Monastery of Metten — </w:t>
      </w:r>
      <w:r>
        <w:rPr>
          <w:rFonts w:ascii="Arial" w:hAnsi="Arial" w:cs="Arial"/>
          <w:b w:val="0"/>
          <w:i w:val="0"/>
          <w:sz w:val="20"/>
        </w:rPr>
        <w:t>Just 5 km west, Kloster Metten houses one of the finest Baroque libraries in Germany — over 45,000 volumes surrounded by ceiling…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Passau: City of Three Rivers — </w:t>
      </w:r>
      <w:r>
        <w:rPr>
          <w:rFonts w:ascii="Arial" w:hAnsi="Arial" w:cs="Arial"/>
          <w:b w:val="0"/>
          <w:i w:val="0"/>
          <w:sz w:val="20"/>
        </w:rPr>
        <w:t>An hour by train or coach, Passau sits where the Inn, Ilz, and Danube converge.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Bavarian Forest National Park — </w:t>
      </w:r>
      <w:r>
        <w:rPr>
          <w:rFonts w:ascii="Arial" w:hAnsi="Arial" w:cs="Arial"/>
          <w:b w:val="0"/>
          <w:i w:val="0"/>
          <w:sz w:val="20"/>
        </w:rPr>
        <w:t>Germany's oldest national park begins a short drive east of Deggendorf.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Cycle Path (Donauradweg) — </w:t>
      </w:r>
      <w:r>
        <w:rPr>
          <w:rFonts w:ascii="Arial" w:hAnsi="Arial" w:cs="Arial"/>
          <w:b w:val="0"/>
          <w:i w:val="0"/>
          <w:sz w:val="20"/>
        </w:rPr>
        <w:t>Rent a bike at the center and pedal the flat, paved Donauradweg.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Regensburg UNESCO Old Town — </w:t>
      </w:r>
      <w:r>
        <w:rPr>
          <w:rFonts w:ascii="Arial" w:hAnsi="Arial" w:cs="Arial"/>
          <w:b w:val="0"/>
          <w:i w:val="0"/>
          <w:sz w:val="20"/>
        </w:rPr>
        <w:t>About 80 km upstream, Regensburg's well-preserved medieval center is a UNESCO World Heritage Site.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Stadtplatz Town Walk: </w:t>
      </w:r>
      <w:r>
        <w:rPr>
          <w:rFonts w:ascii="Arial" w:hAnsi="Arial" w:cs="Arial"/>
          <w:b w:val="0"/>
          <w:i w:val="0"/>
          <w:sz w:val="20"/>
        </w:rPr>
        <w:t>1.5–2 hrs · Easy · Flat — Walk from the riverside quay along the Danube promenade to the Stadtplatz.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&amp; Kapuzinerstadl Loop: </w:t>
      </w:r>
      <w:r>
        <w:rPr>
          <w:rFonts w:ascii="Arial" w:hAnsi="Arial" w:cs="Arial"/>
          <w:b w:val="0"/>
          <w:i w:val="0"/>
          <w:sz w:val="20"/>
        </w:rPr>
        <w:t>45 min · Easy · Flat — A short loop from the quay north along the river, then inland to the Kapuzinerstadl cultural center…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5:26AM–8:43PM · Jul 5:21AM–9:06PM · Sep 6:45AM–7:20PM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cruiseports.org/deggendorf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Deggendorf,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ggendorf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Ziegel und Kalk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Handwerksmuseum Deggendorf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Prälatengarten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Gerhard Neumann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Feng Shui Kurpark Lalling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Isarmündung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Altes Rathaus Deggendorf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Infozentrum Isarmündung - Dr. Georg Karl Haus -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