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 Nang, Central Vietnam,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Central Vietnam's gateway city puts UNESCO World Heritage sites on both sides — ancient Hoi An to the south and the sacred Cham temples of My Son inland. Da Nang itself adds a striking riverside skyline and the soaring Lady Buddha on Son Tra Peninsula.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(Tien Sa Port) · 🕒 Typical call: 8-10 hrs · 💵 Vietnamese Dong (VND) · 🗣️ Vietnamese (English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Tien Sa Port, Son Tra Peninsula — ~10-15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taxi or Grab required (~20 min, ~$5-8 USD)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Hoi An Ancient Town, My Son Sanctuary, Marble Mountains, Ba Na Hills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Hoi An's lantern-lit old town — allow at least 3-4 hours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120,000–300,000 VND (~$5–12) — Walk to the port gate (free shuttle ~500 m) to avoid the in-port pickup surcharge some drivers add for entering the secu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Be, Xanh SM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Coco City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Hoi An Ancient Town — </w:t>
      </w:r>
      <w:r>
        <w:rPr>
          <w:rFonts w:ascii="Arial" w:hAnsi="Arial" w:cs="Arial"/>
          <w:b w:val="0"/>
          <w:i w:val="0"/>
          <w:sz w:val="20"/>
        </w:rPr>
        <w:t>The jewel of Central Vietnam: a beautifully preserved UNESCO trading port with lantern-hung streets, the Japanese Covered 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 Son Sanctuary — </w:t>
      </w:r>
      <w:r>
        <w:rPr>
          <w:rFonts w:ascii="Arial" w:hAnsi="Arial" w:cs="Arial"/>
          <w:b w:val="0"/>
          <w:i w:val="0"/>
          <w:sz w:val="20"/>
        </w:rPr>
        <w:t>Haunting ruins of the ancient Champa Kingdom, set in a jungle valley — Vietnam's own Angkor on a smaller scale.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Marble Mountains (Ngu Hanh Son) — </w:t>
      </w:r>
      <w:r>
        <w:rPr>
          <w:rFonts w:ascii="Arial" w:hAnsi="Arial" w:cs="Arial"/>
          <w:b w:val="0"/>
          <w:i w:val="0"/>
          <w:sz w:val="20"/>
        </w:rPr>
        <w:t>Five limestone karst hills honeycombed with caves, ancient pagodas, and sweeping views over Da Nang's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 Na Hills &amp; Golden Bridge — </w:t>
      </w:r>
      <w:r>
        <w:rPr>
          <w:rFonts w:ascii="Arial" w:hAnsi="Arial" w:cs="Arial"/>
          <w:b w:val="0"/>
          <w:i w:val="0"/>
          <w:sz w:val="20"/>
        </w:rPr>
        <w:t>Cable car up to a French-colonial hilltop resort at 1,400 m elevation.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Lady Buddha &amp; Son Tra Peninsula — </w:t>
      </w:r>
      <w:r>
        <w:rPr>
          <w:rFonts w:ascii="Arial" w:hAnsi="Arial" w:cs="Arial"/>
          <w:b w:val="0"/>
          <w:i w:val="0"/>
          <w:sz w:val="20"/>
        </w:rPr>
        <w:t>The 67-metre Lady Buddha statue at Linh Ung Pagoda is visible from ships entering the harbour.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 River Waterfront Walk: </w:t>
      </w:r>
      <w:r>
        <w:rPr>
          <w:rFonts w:ascii="Arial" w:hAnsi="Arial" w:cs="Arial"/>
          <w:b w:val="0"/>
          <w:i w:val="0"/>
          <w:sz w:val="20"/>
        </w:rPr>
        <w:t>2-3 km | Flat | Best in late afternoon — A pleasant riverside stroll along Bach Dang Street from the Dragon Bridge north past the Han River…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Hoi An Ancient Town Self-Guided Walk: </w:t>
      </w:r>
      <w:r>
        <w:rPr>
          <w:rFonts w:ascii="Arial" w:hAnsi="Arial" w:cs="Arial"/>
          <w:b w:val="0"/>
          <w:i w:val="0"/>
          <w:sz w:val="20"/>
        </w:rPr>
        <w:t>2 km | Flat | Allow 3-4 hrs — The old town is compact and extremely walkable.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5:17AM–6:09PM · Jul 5:23AM–6:22PM · Sep 5:35AM–5:48PM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cruiseports.org/da-nang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Da Nang, Central Vietnam,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-n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Hòa Cường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Chùa An Phước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 Nang Fresco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 Nang DownTown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 Thuong Parish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 Wheel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 Nang Food Tour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3D Museum Art in paradise Da Nang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