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Collioure, Occitanie,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Perched on the Côte Vermeille where the Pyrenees tumble into the Mediterranean, Collioure seduced Matisse, Derain, and a generation of Fauvist painters — its candy-colored harbor, medieval castle, and salted anchovy tradition are just as beguiling today.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6–8 hrs · 💶 Currency: Euro (€) · 🗣️ French (Catalan culture)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anchored in the bay, tender lands in the harbor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2–3 min from tender quay to Château Royal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Art lovers, foodies, history, relaxed Mediterranean wandering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Château Royal, Church of Notre-Dame-des-Anges, anchovy tasting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 base + ~€1.80/km — Local taxis available; a short ride within town runs roughly €10–14. Useful for reaching Fort Saint-Elme or heading to 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Château Royal de Collioure — </w:t>
      </w:r>
      <w:r>
        <w:rPr>
          <w:rFonts w:ascii="Arial" w:hAnsi="Arial" w:cs="Arial"/>
          <w:b w:val="0"/>
          <w:i w:val="0"/>
          <w:sz w:val="20"/>
        </w:rPr>
        <w:t>The castle's walls plunge straight into the sea.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Fauvism Art Trail — </w:t>
      </w:r>
      <w:r>
        <w:rPr>
          <w:rFonts w:ascii="Arial" w:hAnsi="Arial" w:cs="Arial"/>
          <w:b w:val="0"/>
          <w:i w:val="0"/>
          <w:sz w:val="20"/>
        </w:rPr>
        <w:t>Matisse and Derain spent the summer of 1905 here inventing Fauvism.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Anchovy &amp; Local Wine Tasting — </w:t>
      </w:r>
      <w:r>
        <w:rPr>
          <w:rFonts w:ascii="Arial" w:hAnsi="Arial" w:cs="Arial"/>
          <w:b w:val="0"/>
          <w:i w:val="0"/>
          <w:sz w:val="20"/>
        </w:rPr>
        <w:t>Collioure anchovies (salted, not canned in oil) carry a PGI (Protected Geographical Indication) — the only fish in France to do…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Plage Saint-Vincent &amp; Plage Boramar — </w:t>
      </w:r>
      <w:r>
        <w:rPr>
          <w:rFonts w:ascii="Arial" w:hAnsi="Arial" w:cs="Arial"/>
          <w:b w:val="0"/>
          <w:i w:val="0"/>
          <w:sz w:val="20"/>
        </w:rPr>
        <w:t>Two small pebble beaches flank the church in the harbor — sheltered, clear water, easy to reach from the tender quay.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Hike to Fort Saint-Elme — </w:t>
      </w:r>
      <w:r>
        <w:rPr>
          <w:rFonts w:ascii="Arial" w:hAnsi="Arial" w:cs="Arial"/>
          <w:b w:val="0"/>
          <w:i w:val="0"/>
          <w:sz w:val="20"/>
        </w:rPr>
        <w:t>A steep 1-hour climb above the vineyards rewards with sweeping views of Collioure, the Côte Vermeille, and on clear days,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&amp; Harbor Loop: </w:t>
      </w:r>
      <w:r>
        <w:rPr>
          <w:rFonts w:ascii="Arial" w:hAnsi="Arial" w:cs="Arial"/>
          <w:b w:val="0"/>
          <w:i w:val="0"/>
          <w:sz w:val="20"/>
        </w:rPr>
        <w:t>1.5 km · 30–45 min · Easy — From the tender quay, stroll past Plage Boramar to the Château Royal entrance, then thread through…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Vineyard &amp; Coastal Path to Port-Vendres: </w:t>
      </w:r>
      <w:r>
        <w:rPr>
          <w:rFonts w:ascii="Arial" w:hAnsi="Arial" w:cs="Arial"/>
          <w:b w:val="0"/>
          <w:i w:val="0"/>
          <w:sz w:val="20"/>
        </w:rPr>
        <w:t>4 km one-way · 1.5–2 hrs · Moderate — Head south from the harbor along the Sentier du Littoral (coastal path, yellow blazes) through…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6:25AM–9:02PM · Jul 6:24AM–9:22PM · Sep 7:27AM–7:57PM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cruiseports.org/collioure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Collioure, Occitanie,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lliour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Royal Castle of Collioure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Site House, Museum Of Catalan boats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Canyoning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Botanical Garden of the Capellans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Musée d'art moderne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Moulin de Collioure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Église Notre-Dame del Prat d'Argelès-sur-Mer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Collioure Lighthouse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