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Chalon-sur-Saône, Burgundy,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Birthplace of photography and gateway to Burgundy's legendary vineyards, Chalon-sur-Saône rewards explorers with a walkable old town, free world-class museums, and cellar doors just minutes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(Saône quays) · 🕒 Typical call: 7–9 hrs · 💶 Euro (€)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berth along Quai Gambetta or Quai des Messageries — steps from the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on foot to Place de l'Hôtel de Ville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photography, Burgundy wine, relaxed riverfront strolls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Nicéphore Niépce Museum (free) and Saint-Vincent Cathedral's Romanesque cloister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€8–€14 — Taxis are metered with a €5 base fare plus ~€1.80/km. A ride from the marina to the train station or nearby attractions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Nicéphore Niépce Museum — </w:t>
      </w:r>
      <w:r>
        <w:rPr>
          <w:rFonts w:ascii="Arial" w:hAnsi="Arial" w:cs="Arial"/>
          <w:b w:val="0"/>
          <w:i w:val="0"/>
          <w:sz w:val="20"/>
        </w:rPr>
        <w:t>The world's foremost photography museum occupies a mansion on the Saône quay.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Saint-Vincent Cathedral &amp; Cloister — </w:t>
      </w:r>
      <w:r>
        <w:rPr>
          <w:rFonts w:ascii="Arial" w:hAnsi="Arial" w:cs="Arial"/>
          <w:b w:val="0"/>
          <w:i w:val="0"/>
          <w:sz w:val="20"/>
        </w:rPr>
        <w:t>A soaring Gothic cathedral begun in Romanesque style around 1090.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Burgundy Wine &amp; Côte Chalonnaise Tasting — </w:t>
      </w:r>
      <w:r>
        <w:rPr>
          <w:rFonts w:ascii="Arial" w:hAnsi="Arial" w:cs="Arial"/>
          <w:b w:val="0"/>
          <w:i w:val="0"/>
          <w:sz w:val="20"/>
        </w:rPr>
        <w:t>The Côte Chalonnaise — Mercurey, Givry, Rully, Montagny — begins right at Chalon's doorstep.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Beaune Day Trip — </w:t>
      </w:r>
      <w:r>
        <w:rPr>
          <w:rFonts w:ascii="Arial" w:hAnsi="Arial" w:cs="Arial"/>
          <w:b w:val="0"/>
          <w:i w:val="0"/>
          <w:sz w:val="20"/>
        </w:rPr>
        <w:t>Just 30 km north, Beaune is Burgundy's wine capital.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Autun Roman Ruins — </w:t>
      </w:r>
      <w:r>
        <w:rPr>
          <w:rFonts w:ascii="Arial" w:hAnsi="Arial" w:cs="Arial"/>
          <w:b w:val="0"/>
          <w:i w:val="0"/>
          <w:sz w:val="20"/>
        </w:rPr>
        <w:t>An hour's drive brings you to Autun, one of the best-preserved Roman cities in France.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Chemin de l'Orbandale — Historic Center Circuit: </w:t>
      </w:r>
      <w:r>
        <w:rPr>
          <w:rFonts w:ascii="Arial" w:hAnsi="Arial" w:cs="Arial"/>
          <w:b w:val="0"/>
          <w:i w:val="0"/>
          <w:sz w:val="20"/>
        </w:rPr>
        <w:t>2–3 km | 1.5–2 hrs | Easy | Self-guided — The city's official heritage walk loops through 30 architectural highlights: half-timbered houses…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Saône Riverside Stroll to Saint-Laurent Island: </w:t>
      </w:r>
      <w:r>
        <w:rPr>
          <w:rFonts w:ascii="Arial" w:hAnsi="Arial" w:cs="Arial"/>
          <w:b w:val="0"/>
          <w:i w:val="0"/>
          <w:sz w:val="20"/>
        </w:rPr>
        <w:t>1.5 km | 30–45 min | Easy | Scenic — Walk south along the quays to the Pont Saint-Laurent and cross to Île Saint-Laurent, where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6:06AM–9:08PM · Jul 6:02AM–9:30PM · Sep 7:18AM–7:51PM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cruiseports.org/chalon-sur-saone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Chalon-sur-Saône, Burgundy,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lon-sur-sao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Acrogivry the "Forest Adventure"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Maison de Nicéphore Niépce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Saint-Pierre de Chalon-sur-Saône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 Germolles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Nicéphore Niépce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Tour du Doyenné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