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Catskill,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Hudson River town punching above its weight — birthplace of the Hudson River School, gateway to the Catskill Mountains, and home to a resurgent Main Street of galleries, cafés, and bookshops.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(Dutchman's Landing) · 🕒 Typical call: 7-9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Dutchman's Landing Park, eastern end of Main Street — ~15-min walk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Hudson River School art, mountain hikes, antiques &amp; galleries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Thomas Cole National Historic Site and the drive to Kaaterskill Falls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US Dollar — cards accepted everywhere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/ call for quote — Several local taxi companies serve Catskill including Catskill NY Taxi (518-316-5900) and City Taxi (518-943-6666). Usef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Thomas Cole National Historic Site — </w:t>
      </w:r>
      <w:r>
        <w:rPr>
          <w:rFonts w:ascii="Arial" w:hAnsi="Arial" w:cs="Arial"/>
          <w:b w:val="0"/>
          <w:i w:val="0"/>
          <w:sz w:val="20"/>
        </w:rPr>
        <w:t>Visit the restored home and studio of Thomas Cole, the founder of the Hudson River School of painting.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Olana State Historic Site — </w:t>
      </w:r>
      <w:r>
        <w:rPr>
          <w:rFonts w:ascii="Arial" w:hAnsi="Arial" w:cs="Arial"/>
          <w:b w:val="0"/>
          <w:i w:val="0"/>
          <w:sz w:val="20"/>
        </w:rPr>
        <w:t>Cross the Rip Van Winkle Bridge to Frederic Church's ornate Persian-inspired hilltop estate with sweeping Hudson Valley panoramas…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Kaaterskill Falls Hike — </w:t>
      </w:r>
      <w:r>
        <w:rPr>
          <w:rFonts w:ascii="Arial" w:hAnsi="Arial" w:cs="Arial"/>
          <w:b w:val="0"/>
          <w:i w:val="0"/>
          <w:sz w:val="20"/>
        </w:rPr>
        <w:t>The Catskills' most famous waterfall — a two-tiered, 260-foot drop that inspired generations of Hudson River School painters.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Walk &amp; Galleries — </w:t>
      </w:r>
      <w:r>
        <w:rPr>
          <w:rFonts w:ascii="Arial" w:hAnsi="Arial" w:cs="Arial"/>
          <w:b w:val="0"/>
          <w:i w:val="0"/>
          <w:sz w:val="20"/>
        </w:rPr>
        <w:t>Catskill's revived Main Street is lined with art galleries, the Magpie Bookshop, antique stores, and cafés like Citiot.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Rail Explorers: Catskills Division — </w:t>
      </w:r>
      <w:r>
        <w:rPr>
          <w:rFonts w:ascii="Arial" w:hAnsi="Arial" w:cs="Arial"/>
          <w:b w:val="0"/>
          <w:i w:val="0"/>
          <w:sz w:val="20"/>
        </w:rPr>
        <w:t>Pedal a four-wheeled rail bike along the historic Ulster &amp; Delaware Railroad through mountain scenery — a fun, family-friendly…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Dutchman's Landing to Main Street: </w:t>
      </w:r>
      <w:r>
        <w:rPr>
          <w:rFonts w:ascii="Arial" w:hAnsi="Arial" w:cs="Arial"/>
          <w:b w:val="0"/>
          <w:i w:val="0"/>
          <w:sz w:val="20"/>
        </w:rPr>
        <w:t>0.6 mi · 15 min · Flat — Follow the riverfront path west from the pier into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to Thomas Cole House: </w:t>
      </w:r>
      <w:r>
        <w:rPr>
          <w:rFonts w:ascii="Arial" w:hAnsi="Arial" w:cs="Arial"/>
          <w:b w:val="0"/>
          <w:i w:val="0"/>
          <w:sz w:val="20"/>
        </w:rPr>
        <w:t>0.4 mi · 10 min · Easy — From Main Street, head south on Spring Street to reach the Thomas Cole National Historic Site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5:34AM–8:09PM · Jul 5:33AM–8:29PM · Sep 6:36AM–7:04PM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cruiseports.org/catskill-ny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Catskill,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skill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Mahayana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Hudson Athens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Public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Greenport Conservation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Promenade Hill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RamsHorn-Livingston Audubon Sanctuary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Bailiwick Animal Park and Riding Stables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Mawignack Preserve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