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Brăila, Muntenia, Romania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river city of grand 19th-century squares and Baroque theatres, Brăila rises in a natural amphitheatre above the Danube — compact, walkable, and genuine.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pontoon berths) · 🕒 Typical call: 6–8 hrs · 💵 Romanian Leu (RON) · 🗣️ Romanian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pontoon berths in the Old Port, left bank of the Danube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~20 min on foot or 5 min by taxi to Traian Square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architecture, Danube scenery, offbeat Eastern Europe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Traian Square, Danube Esplanade, Maria Filotti Theatre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10–20 RON (~€2–4) — Taxis are available at the port. Base fare ~2.5 RON plus ~2 RON/km; confirm price before departing. Short rides to cente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Brăila Historic Centre Walk — </w:t>
      </w:r>
      <w:r>
        <w:rPr>
          <w:rFonts w:ascii="Arial" w:hAnsi="Arial" w:cs="Arial"/>
          <w:b w:val="0"/>
          <w:i w:val="0"/>
          <w:sz w:val="20"/>
        </w:rPr>
        <w:t>The fan-shaped city descends toward the Danube in concentric arcs.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Small Wetland of Brăila (Balta Mică a Brăilei) — </w:t>
      </w:r>
      <w:r>
        <w:rPr>
          <w:rFonts w:ascii="Arial" w:hAnsi="Arial" w:cs="Arial"/>
          <w:b w:val="0"/>
          <w:i w:val="0"/>
          <w:sz w:val="20"/>
        </w:rPr>
        <w:t>A Natura 2000 and Ramsar-listed floodplain just outside the city, sometimes called the 'mini Danube Delta.' Boat trips weave…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Brăila Museum 'Carol I' &amp; Art Museum — </w:t>
      </w:r>
      <w:r>
        <w:rPr>
          <w:rFonts w:ascii="Arial" w:hAnsi="Arial" w:cs="Arial"/>
          <w:b w:val="0"/>
          <w:i w:val="0"/>
          <w:sz w:val="20"/>
        </w:rPr>
        <w:t>The Brăila Museum occupies the former Hôtel Français, displaying prehistory through modern Romania.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Lacu Sărat Saltwater Spa — </w:t>
      </w:r>
      <w:r>
        <w:rPr>
          <w:rFonts w:ascii="Arial" w:hAnsi="Arial" w:cs="Arial"/>
          <w:b w:val="0"/>
          <w:i w:val="0"/>
          <w:sz w:val="20"/>
        </w:rPr>
        <w:t>A short tram ride from the city, this saltwater lake resort has been a health destination since the 19th century.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Danube Delta Gateway (Tulcea) — </w:t>
      </w:r>
      <w:r>
        <w:rPr>
          <w:rFonts w:ascii="Arial" w:hAnsi="Arial" w:cs="Arial"/>
          <w:b w:val="0"/>
          <w:i w:val="0"/>
          <w:sz w:val="20"/>
        </w:rPr>
        <w:t>On longer port calls, some excursions head to Tulcea (~90 km), the main gateway city for the UNESCO Danube Delta biosphere.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Danube Esplanade to Traian Square: </w:t>
      </w:r>
      <w:r>
        <w:rPr>
          <w:rFonts w:ascii="Arial" w:hAnsi="Arial" w:cs="Arial"/>
          <w:b w:val="0"/>
          <w:i w:val="0"/>
          <w:sz w:val="20"/>
        </w:rPr>
        <w:t>1.2 km · 20 min · Easy — Follow the Esplanade promenade north from the port, passing the kinetic fountain and riverside…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Centre Circuit: </w:t>
      </w:r>
      <w:r>
        <w:rPr>
          <w:rFonts w:ascii="Arial" w:hAnsi="Arial" w:cs="Arial"/>
          <w:b w:val="0"/>
          <w:i w:val="0"/>
          <w:sz w:val="20"/>
        </w:rPr>
        <w:t>2.5 km · 45 min · Easy — From Traian Square, walk down Republic Street past merchant houses and cafes, detour to the Maria…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5:38AM–8:31PM · Jul 5:35AM–8:52PM · Sep 6:46AM–7:18PM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cruiseports.org/braila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Brăila, Muntenia, Romania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rail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"Carol I" Museum of Brăila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Grădina Zoologică-Eco SA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Kynetic Fountain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"Nicăpetre" Cultural Center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Monument Park Brăila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Public Garden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