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Boston, Massachusetts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Hub of the Universe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Freedom Trail · Academic Hub · Colonial History · Seaport District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Founded: </w:t>
      </w:r>
      <w:r>
        <w:rPr>
          <w:rFonts w:ascii="Arial" w:hAnsi="Arial" w:cs="Arial"/>
          <w:b w:val="0"/>
          <w:i w:val="0"/>
          <w:sz w:val="20"/>
        </w:rPr>
        <w:t>1630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Nickname: </w:t>
      </w:r>
      <w:r>
        <w:rPr>
          <w:rFonts w:ascii="Arial" w:hAnsi="Arial" w:cs="Arial"/>
          <w:b w:val="0"/>
          <w:i w:val="0"/>
          <w:sz w:val="20"/>
        </w:rPr>
        <w:t>The Hub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Landmark: </w:t>
      </w:r>
      <w:r>
        <w:rPr>
          <w:rFonts w:ascii="Arial" w:hAnsi="Arial" w:cs="Arial"/>
          <w:b w:val="0"/>
          <w:i w:val="0"/>
          <w:sz w:val="20"/>
        </w:rPr>
        <w:t>Bunker Hill Monument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Famous University: </w:t>
      </w:r>
      <w:r>
        <w:rPr>
          <w:rFonts w:ascii="Arial" w:hAnsi="Arial" w:cs="Arial"/>
          <w:b w:val="0"/>
          <w:i w:val="0"/>
          <w:sz w:val="20"/>
        </w:rPr>
        <w:t>Harvard University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$20–$55 — Metered taxis are available at the terminal. Fare to Boston Common or downtown is roughly $20–$30; to Logan Airport runs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Old Town Trolley Tours / Boston Sightseeing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Freedom Trail — </w:t>
      </w:r>
      <w:r>
        <w:rPr>
          <w:rFonts w:ascii="Arial" w:hAnsi="Arial" w:cs="Arial"/>
          <w:b w:val="0"/>
          <w:i w:val="0"/>
          <w:sz w:val="20"/>
        </w:rPr>
        <w:t>Follow the red-brick path through downtown Boston, visiting sites like the Old North Church, Faneuil Hall, and the Boston Common.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Harvard &amp; MIT Tour — </w:t>
      </w:r>
      <w:r>
        <w:rPr>
          <w:rFonts w:ascii="Arial" w:hAnsi="Arial" w:cs="Arial"/>
          <w:b w:val="0"/>
          <w:i w:val="0"/>
          <w:sz w:val="20"/>
        </w:rPr>
        <w:t>Explore the prestigious campuses of Harvard and MIT in Cambridge, visiting Massachusetts Hall and the famous Infinite Corridor.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Public Garden &amp; Beacon Hill — </w:t>
      </w:r>
      <w:r>
        <w:rPr>
          <w:rFonts w:ascii="Arial" w:hAnsi="Arial" w:cs="Arial"/>
          <w:b w:val="0"/>
          <w:i w:val="0"/>
          <w:sz w:val="20"/>
        </w:rPr>
        <w:t>Stroll through the historic, gas-lit streets of Beacon Hill and relax in the beautifully landscaped Boston Public Garden.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 Cruise — </w:t>
      </w:r>
      <w:r>
        <w:rPr>
          <w:rFonts w:ascii="Arial" w:hAnsi="Arial" w:cs="Arial"/>
          <w:b w:val="0"/>
          <w:i w:val="0"/>
          <w:sz w:val="20"/>
        </w:rPr>
        <w:t>Set sail from the harbor to spot humpback whales and dolphins in the Atlantic waters off the coast of Massachusetts.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North End Italian Walk: </w:t>
      </w:r>
      <w:r>
        <w:rPr>
          <w:rFonts w:ascii="Arial" w:hAnsi="Arial" w:cs="Arial"/>
          <w:b w:val="0"/>
          <w:i w:val="0"/>
          <w:sz w:val="20"/>
        </w:rPr>
        <w:t>Food &amp; Culture — Walk from the pier to the North End, exploring the narrow cobblestone streets and enjoying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Seaport Waterfront Stroll: </w:t>
      </w:r>
      <w:r>
        <w:rPr>
          <w:rFonts w:ascii="Arial" w:hAnsi="Arial" w:cs="Arial"/>
          <w:b w:val="0"/>
          <w:i w:val="0"/>
          <w:sz w:val="20"/>
        </w:rPr>
        <w:t>Scenic — Walk along the Harborwalk, exploring the modern architecture of the Seaport District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Back Bay Shopping Walk: </w:t>
      </w:r>
      <w:r>
        <w:rPr>
          <w:rFonts w:ascii="Arial" w:hAnsi="Arial" w:cs="Arial"/>
          <w:b w:val="0"/>
          <w:i w:val="0"/>
          <w:sz w:val="20"/>
        </w:rPr>
        <w:t>Shopping — Walk down Newbury Street for high-end boutiques and the historic brownstones of the Back Bay…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5:22AM–7:59PM · Jul 5:21AM–8:18PM · Sep 6:24AM–6:53PM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cruiseports.org/boston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Boston, Massachusetts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s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Fenway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 England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Isabella Stewart Gardner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Science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Boston Children's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Institute of Contemporary Art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Fine Arts, Boston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 F. Kennedy Presidential Library and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