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Bezdan, Vojvodina, Serbia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Danube crosses into Serbia, Bezdan sits quietly on the left bank — a canal-laced village with a silk weaving tradition centuries old and wild wetlands stretching to the horizon. There's no cruise terminal here, just river, reeds, and real village life.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 (docked alongside) · 🕒 Typical call: 4–7 hrs · 💵 Serbian Dinar (RSD) · 🗣️ Serbian &amp; Hungarian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Public river dock on the Danube bank; no dedicated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dock to village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Danube nature, heritage crafts, multicultural Vojvodina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Novitet-Dunav silk damask workshop and Chapel of Holy Trinity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1,300–1,600 RSD (~€11–14) — Taxis wait at the port and can take you to Sombor, the nearest city, about 18–20 km away. The ride takes roughly 17 minu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Novitet-Dunav Silk Damask Workshop — </w:t>
      </w:r>
      <w:r>
        <w:rPr>
          <w:rFonts w:ascii="Arial" w:hAnsi="Arial" w:cs="Arial"/>
          <w:b w:val="0"/>
          <w:i w:val="0"/>
          <w:sz w:val="20"/>
        </w:rPr>
        <w:t>Visit Bezdan's most famous attraction — a working silk damask weaving workshop using 18 hand-powered wooden looms with a jacquard…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Gornje Podunavlje UNESCO Biosphere Boat Ride — </w:t>
      </w:r>
      <w:r>
        <w:rPr>
          <w:rFonts w:ascii="Arial" w:hAnsi="Arial" w:cs="Arial"/>
          <w:b w:val="0"/>
          <w:i w:val="0"/>
          <w:sz w:val="20"/>
        </w:rPr>
        <w:t>The Bačko Podunavlje biosphere reserve — nicknamed the 'European Amazon' — begins at Bezdan's doorstep.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Chapel of Holy Trinity &amp; Danube Locks — </w:t>
      </w:r>
      <w:r>
        <w:rPr>
          <w:rFonts w:ascii="Arial" w:hAnsi="Arial" w:cs="Arial"/>
          <w:b w:val="0"/>
          <w:i w:val="0"/>
          <w:sz w:val="20"/>
        </w:rPr>
        <w:t>See one of Vojvodina's oldest preserved monuments — the Chapel of Holy Trinity, built by local people between 1710 and 1720.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Bezdan Spa &amp; Mineral Pools — </w:t>
      </w:r>
      <w:r>
        <w:rPr>
          <w:rFonts w:ascii="Arial" w:hAnsi="Arial" w:cs="Arial"/>
          <w:b w:val="0"/>
          <w:i w:val="0"/>
          <w:sz w:val="20"/>
        </w:rPr>
        <w:t>Bezdan's thermal spa offers sodium-bicarbonate mineral water at around 32°C.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Sombor City Tour — </w:t>
      </w:r>
      <w:r>
        <w:rPr>
          <w:rFonts w:ascii="Arial" w:hAnsi="Arial" w:cs="Arial"/>
          <w:b w:val="0"/>
          <w:i w:val="0"/>
          <w:sz w:val="20"/>
        </w:rPr>
        <w:t>The regional capital (~18 km away) is sometimes called 'Little Vienna' for its tree-lined boulevards and elegant 18th-century…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Canal Walk: </w:t>
      </w:r>
      <w:r>
        <w:rPr>
          <w:rFonts w:ascii="Arial" w:hAnsi="Arial" w:cs="Arial"/>
          <w:b w:val="0"/>
          <w:i w:val="0"/>
          <w:sz w:val="20"/>
        </w:rPr>
        <w:t>~2 km · 30–40 min · Flat · Easy — From the river dock, walk into the village center along the main street to reach the Chapel of Holy…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5:12AM–8:09PM · Jul 5:09AM–8:30PM · Sep 6:22AM–6:55PM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cruiseports.org/bezdan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Bezdan, Vojvodina, Serbia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zd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Miki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Etno Kuca Mali Bodrog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Batina Memorial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Gornje Podunavlje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of Batina Battle ("Julka")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