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Belleville-en-Beaujolais, Auvergne-Rhône-Alpes,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along the Saône river at the heart of Beaujolais country, Belleville-en-Beaujolais is a compact market town that punches well above its weight — vineyards spill down the hills in every direction, and Europe's most celebrated Beaujolais Nouveau is pressed just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6–8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tie up at the Halte fluviale de Belleville on the Saône; no tendering required.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Town centre is a 5–10 min walk from the river quay.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foodies, and cyclists exploring the Beaujolais route.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Hameau Duboeuf wine park (a short drive away) and the 12th-century Église Notre-Dame de Belleville with its early rose window.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Local taxis (RB Transport, Minigo) serve the port area. Fares within town are short and inexpensive; useful for reaching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Hameau Duboeuf — Wine Theme Park — </w:t>
      </w:r>
      <w:r>
        <w:rPr>
          <w:rFonts w:ascii="Arial" w:hAnsi="Arial" w:cs="Arial"/>
          <w:b w:val="0"/>
          <w:i w:val="0"/>
          <w:sz w:val="20"/>
        </w:rPr>
        <w:t>Europe's first vine-and-wine theme park, created by Beaujolais legend Georges Duboeuf.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Beaujolais Wine Estate Tastings — </w:t>
      </w:r>
      <w:r>
        <w:rPr>
          <w:rFonts w:ascii="Arial" w:hAnsi="Arial" w:cs="Arial"/>
          <w:b w:val="0"/>
          <w:i w:val="0"/>
          <w:sz w:val="20"/>
        </w:rPr>
        <w:t>Visit domaines such as Château de Pizay or Maison 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Montmelas — </w:t>
      </w:r>
      <w:r>
        <w:rPr>
          <w:rFonts w:ascii="Arial" w:hAnsi="Arial" w:cs="Arial"/>
          <w:b w:val="0"/>
          <w:i w:val="0"/>
          <w:sz w:val="20"/>
        </w:rPr>
        <w:t>A working Beaujolais wine estate inside a dramatic neo-Gothic château with 10th-century origins (first recorded in 977).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Beaujolais Greenway Cycling — </w:t>
      </w:r>
      <w:r>
        <w:rPr>
          <w:rFonts w:ascii="Arial" w:hAnsi="Arial" w:cs="Arial"/>
          <w:b w:val="0"/>
          <w:i w:val="0"/>
          <w:sz w:val="20"/>
        </w:rPr>
        <w:t>A shaded cycling and walking trail built on a disused railway line winds through vineyards and villages.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Beaujolais Wine Route Villages — </w:t>
      </w:r>
      <w:r>
        <w:rPr>
          <w:rFonts w:ascii="Arial" w:hAnsi="Arial" w:cs="Arial"/>
          <w:b w:val="0"/>
          <w:i w:val="0"/>
          <w:sz w:val="20"/>
        </w:rPr>
        <w:t>Drive or tour the 140 km Route du Beaujolais through postcard-perfect hilltop villages — Oingt (one of France's most beautiful)…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Town Centre Stroll: </w:t>
      </w:r>
      <w:r>
        <w:rPr>
          <w:rFonts w:ascii="Arial" w:hAnsi="Arial" w:cs="Arial"/>
          <w:b w:val="0"/>
          <w:i w:val="0"/>
          <w:sz w:val="20"/>
        </w:rPr>
        <w:t>1.5 km · 20 min · Easy — Walk from the river quay along the Saône promenade, turning into the town to reach the 12th-century…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Edge Walk: </w:t>
      </w:r>
      <w:r>
        <w:rPr>
          <w:rFonts w:ascii="Arial" w:hAnsi="Arial" w:cs="Arial"/>
          <w:b w:val="0"/>
          <w:i w:val="0"/>
          <w:sz w:val="20"/>
        </w:rPr>
        <w:t>3 km · 45 min · Easy — Head south from town on the D37 footpaths that border the first rows of Beaujolais vineyards.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6:08AM–9:06PM · Jul 6:04AM–9:28PM · Sep 7:19AM–7:51PM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cruiseports.org/belleville-en-beaujolais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Belleville-en-Beaujolais, Auvergne-Rhône-Alpes,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lleville-en-beaujola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Touroparc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Vaurenard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Water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Ars (Basilica of Ars)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Départemental du Compagnonnage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Fléchères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Paul Dini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du Moulin-à-Vent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