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Bad Essen,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gentle spa town on the Mittelland Canal, Bad Essen rewards slow walkers with half-timbered squares, moated castles, and a rare set of 150-million-year-old dinosaur footprints just outside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quay) · 🕒 Typical call: 6–8 hrs · 💶 Currency: Euro (€) · 🗣️ Language: German · 🛁 Health-resort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tie up at the MYC Mittelland marina on the Mittelland Canal, ~1.5 km from the historic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~20-minute flat walk or short taxi from the canal quay to the market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Half-timbered architecture, castle day-trips, spa culture, canal cycling, and dinosaur tracks.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150-million-year-old dinosaur tracks at Barkhausen (a district of Bad Essen) and the moated Schloss Hünnefeld.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are available near the dock. Short rides within Bad Essen to the spa area or town center are affordable; far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Old Town Walk — </w:t>
      </w:r>
      <w:r>
        <w:rPr>
          <w:rFonts w:ascii="Arial" w:hAnsi="Arial" w:cs="Arial"/>
          <w:b w:val="0"/>
          <w:i w:val="0"/>
          <w:sz w:val="20"/>
        </w:rPr>
        <w:t>Stroll the market square and surrounding streets to admire well-preserved half-timbered buildings that place Bad Essen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Hünnefeld — </w:t>
      </w:r>
      <w:r>
        <w:rPr>
          <w:rFonts w:ascii="Arial" w:hAnsi="Arial" w:cs="Arial"/>
          <w:b w:val="0"/>
          <w:i w:val="0"/>
          <w:sz w:val="20"/>
        </w:rPr>
        <w:t>A moated castle first documented in 1146, with a late-Renaissance manor house (built c.1600–1614) and a round dovecote added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Dinosaur Tracks at Barkhausen — </w:t>
      </w:r>
      <w:r>
        <w:rPr>
          <w:rFonts w:ascii="Arial" w:hAnsi="Arial" w:cs="Arial"/>
          <w:b w:val="0"/>
          <w:i w:val="0"/>
          <w:sz w:val="20"/>
        </w:rPr>
        <w:t>One of Germany's most unusual day-trip attractions: 150-million-year-old sauropod and theropod footprints preserved in a former…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Ippenburg Garden Exhibition — </w:t>
      </w:r>
      <w:r>
        <w:rPr>
          <w:rFonts w:ascii="Arial" w:hAnsi="Arial" w:cs="Arial"/>
          <w:b w:val="0"/>
          <w:i w:val="0"/>
          <w:sz w:val="20"/>
        </w:rPr>
        <w:t>A neo-Gothic aristocratic estate (the current house built 1862–1867 on older foundations) celebrated for its gardens, open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SolePark &amp; Brine Pools — </w:t>
      </w:r>
      <w:r>
        <w:rPr>
          <w:rFonts w:ascii="Arial" w:hAnsi="Arial" w:cs="Arial"/>
          <w:b w:val="0"/>
          <w:i w:val="0"/>
          <w:sz w:val="20"/>
        </w:rPr>
        <w:t>Bad Essen's spa heritage is on full display in the SolePark, where salty brine trickles over blackthorn hedges to freshen the air.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Market Square: </w:t>
      </w:r>
      <w:r>
        <w:rPr>
          <w:rFonts w:ascii="Arial" w:hAnsi="Arial" w:cs="Arial"/>
          <w:b w:val="0"/>
          <w:i w:val="0"/>
          <w:sz w:val="20"/>
        </w:rPr>
        <w:t>1.5 km · ~20 min · Flat — Walk from the MYC Mittelland marina along the canal path, then turn south toward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Timber-Frame Loop: </w:t>
      </w:r>
      <w:r>
        <w:rPr>
          <w:rFonts w:ascii="Arial" w:hAnsi="Arial" w:cs="Arial"/>
          <w:b w:val="0"/>
          <w:i w:val="0"/>
          <w:sz w:val="20"/>
        </w:rPr>
        <w:t>2 km · ~30 min · Flat — From the market square, follow the signed German Timber-Frame Road route through the historic core.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5:31AM–9:15PM · Jul 5:23AM–9:41PM · Sep 7:01AM–7:41PM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cruiseports.org/bad-essen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Bad Essen,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d-ess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Limberg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Hünnefeld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Saurierfährten Barkhausen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Obere Hunte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Mill Bad Essen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Windmühle Levern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SoleArena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Ippenburg - 7ha geöffneter Garten mit Schlosscafè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