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Abidjan, Côte d'Ivoire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West Africa's most dynamic metropolis, spread across lagoons and rising towers — Abidjan punches well above its weight for a cruise call, with a UNESCO colonial town and urban rainforest within easy reach.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(Vridi Canal quays) · 🕒 Typical call: 8-10 hrs · 💵 West African CFA Franc (XOF) · 🗣️ French (official)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at Port of Abidjan quays in the Vridi Canal, Treichville district. No tendering.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Distance to Centre: </w:t>
      </w:r>
      <w:r>
        <w:rPr>
          <w:rFonts w:ascii="Arial" w:hAnsi="Arial" w:cs="Arial"/>
          <w:b w:val="0"/>
          <w:i w:val="0"/>
          <w:sz w:val="20"/>
        </w:rPr>
        <w:t>Plateau (city centre) ~6 km by road; taxis and shuttles available at the port gate.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Colonial history, West African market culture, urban nature, and cuisine.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Grand-Bassam UNESCO historic quarter — 45 min by road, essential for any call here.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XOF 3,000–6,600 (~$5–$11) — Taxis are widely available but meters are rarely used — always negotiate the fare before you get in. The port sits in Tr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Yango, Heetch, InDrive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Grand-Bassam UNESCO Colonial Town — </w:t>
      </w:r>
      <w:r>
        <w:rPr>
          <w:rFonts w:ascii="Arial" w:hAnsi="Arial" w:cs="Arial"/>
          <w:b w:val="0"/>
          <w:i w:val="0"/>
          <w:sz w:val="20"/>
        </w:rPr>
        <w:t>Côte d'Ivoire's first French colonial capital (1893–1896) is a 45-minute drive east.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Banco National Park — </w:t>
      </w:r>
      <w:r>
        <w:rPr>
          <w:rFonts w:ascii="Arial" w:hAnsi="Arial" w:cs="Arial"/>
          <w:b w:val="0"/>
          <w:i w:val="0"/>
          <w:sz w:val="20"/>
        </w:rPr>
        <w:t>An extraordinary pocket of equatorial primary rainforest entirely within the city limits.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Treichville Market &amp; City Tour — </w:t>
      </w:r>
      <w:r>
        <w:rPr>
          <w:rFonts w:ascii="Arial" w:hAnsi="Arial" w:cs="Arial"/>
          <w:b w:val="0"/>
          <w:i w:val="0"/>
          <w:sz w:val="20"/>
        </w:rPr>
        <w:t>Plunge into the Grand Marché de Treichville — one of West Africa's great urban markets, piled high with textiles, spices, crafts…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Ivorian Street Food &amp; Maquis Lunch — </w:t>
      </w:r>
      <w:r>
        <w:rPr>
          <w:rFonts w:ascii="Arial" w:hAnsi="Arial" w:cs="Arial"/>
          <w:b w:val="0"/>
          <w:i w:val="0"/>
          <w:sz w:val="20"/>
        </w:rPr>
        <w:t>Côte d'Ivoire has one of West Africa's most celebrated food cultures.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 des Civilisations de Côte d'Ivoire — </w:t>
      </w:r>
      <w:r>
        <w:rPr>
          <w:rFonts w:ascii="Arial" w:hAnsi="Arial" w:cs="Arial"/>
          <w:b w:val="0"/>
          <w:i w:val="0"/>
          <w:sz w:val="20"/>
        </w:rPr>
        <w:t>The national civilisations museum in the Plateau district houses an impressive collection of Ivorian masks, traditional costumes…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Plateau District Highlights Walk: </w:t>
      </w:r>
      <w:r>
        <w:rPr>
          <w:rFonts w:ascii="Arial" w:hAnsi="Arial" w:cs="Arial"/>
          <w:b w:val="0"/>
          <w:i w:val="0"/>
          <w:sz w:val="20"/>
        </w:rPr>
        <w:t>2 km · Easy · 45–60 min — Start at the Plateau waterfront on the Ébrié Lagoon, walk past the CEDEAO building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6:01AM–6:23PM · Jul 6:10AM–6:33PM · Sep 6:06AM–6:15PM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cruiseports.org/abidjan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Abidjan, Côte d'Ivoire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bidj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Salam Mosque of Plateau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des Civilisations de Côte d'Ivoire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Paul's Cathedral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